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00" w:rsidRPr="00210000" w:rsidRDefault="00210000" w:rsidP="00210000">
      <w:pPr>
        <w:rPr>
          <w:rFonts w:ascii="HG創英角ﾎﾟｯﾌﾟ体" w:eastAsia="HG創英角ﾎﾟｯﾌﾟ体" w:hAnsi="HG創英角ﾎﾟｯﾌﾟ体"/>
          <w:szCs w:val="21"/>
        </w:rPr>
      </w:pPr>
      <w:r w:rsidRPr="00660841">
        <w:rPr>
          <w:rFonts w:ascii="HG創英角ﾎﾟｯﾌﾟ体" w:eastAsia="HG創英角ﾎﾟｯﾌﾟ体" w:hAnsi="HG創英角ﾎﾟｯﾌﾟ体" w:hint="eastAsia"/>
          <w:noProof/>
          <w:sz w:val="48"/>
          <w:szCs w:val="48"/>
        </w:rPr>
        <mc:AlternateContent>
          <mc:Choice Requires="wps">
            <w:drawing>
              <wp:anchor distT="0" distB="0" distL="114300" distR="114300" simplePos="0" relativeHeight="251647488" behindDoc="0" locked="0" layoutInCell="1" allowOverlap="1" wp14:anchorId="35FDCBB5" wp14:editId="647C9C31">
                <wp:simplePos x="0" y="0"/>
                <wp:positionH relativeFrom="column">
                  <wp:posOffset>-62865</wp:posOffset>
                </wp:positionH>
                <wp:positionV relativeFrom="paragraph">
                  <wp:posOffset>51435</wp:posOffset>
                </wp:positionV>
                <wp:extent cx="6886575" cy="9829800"/>
                <wp:effectExtent l="38100" t="38100" r="47625" b="38100"/>
                <wp:wrapNone/>
                <wp:docPr id="1" name="正方形/長方形 1"/>
                <wp:cNvGraphicFramePr/>
                <a:graphic xmlns:a="http://schemas.openxmlformats.org/drawingml/2006/main">
                  <a:graphicData uri="http://schemas.microsoft.com/office/word/2010/wordprocessingShape">
                    <wps:wsp>
                      <wps:cNvSpPr/>
                      <wps:spPr>
                        <a:xfrm>
                          <a:off x="0" y="0"/>
                          <a:ext cx="6886575" cy="9829800"/>
                        </a:xfrm>
                        <a:prstGeom prst="rect">
                          <a:avLst/>
                        </a:prstGeom>
                        <a:no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E382A7" id="正方形/長方形 1" o:spid="_x0000_s1026" style="position:absolute;left:0;text-align:left;margin-left:-4.95pt;margin-top:4.05pt;width:542.25pt;height:7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zkqgIAAHEFAAAOAAAAZHJzL2Uyb0RvYy54bWysVM1uEzEQviPxDpbvdDdRk6arbqqoVRFS&#10;1Va0qGfXa3dX2B5jO9mE94AHgDNnxIHHoRJvwdi72VZtxQGRgzPemfnm7xsfHK61IivhfAOmpKOd&#10;nBJhOFSNuS3pu6uTVzNKfGCmYgqMKOlGeHo4f/nioLWFGEMNqhKOIIjxRWtLWodgiyzzvBaa+R2w&#10;wqBSgtMs4NXdZpVjLaJrlY3zfJq14CrrgAvv8etxp6TzhC+l4OFcSi8CUSXF3EI6XTpv4pnND1hx&#10;65itG96nwf4hC80ag0EHqGMWGFm65gmUbrgDDzLscNAZSNlwkWrAakb5o2oua2ZFqgWb4+3QJv//&#10;YPnZ6sKRpsLZUWKYxhHdfft69/nHr59fst+fvncSGcVGtdYXaH9pL1x/8yjGqtfS6fiP9ZB1au5m&#10;aK5YB8Lx43Q2m072JpRw1O3PxvuzPLU/u3e3zofXAjSJQkkdTi81la1OfcCQaLo1idEMnDRKpQkq&#10;Q9qS7k2REhhAW6wn4ETfX9U4l+gZc++yTVLYKBEhlHkrJJaP+Y1TqEQ8caQcWTGkDONcmDDqVDWr&#10;RPd5kuMv4bJi8Ej5JcCILDG1AbsHiKR+it0V1ttHV5F4Ozjnf0uscx48UmQwYXDWjQH3HIDCqvrI&#10;nf22SV1rYpduoNogORx0W+MtP2lwMKfMhwvmcE2w17j64RwPqQAHAL1ESQ3u43Pfoz2yF7WUtLh2&#10;JfUflswJStQbg7zeH+3uxj1Nl93J3hgv7qHm5qHGLPUR4JiQu5hdEqN9UFtROtDX+EIsYlRUMcMx&#10;dkl5cNvLUeieA3xjuFgskhnupmXh1FxaHsFjVyPxrtbXzNmenQGJfQbbFWXFI5J2ttHTwGIZQDaJ&#10;wfd97fuNe52I079B8eF4eE9W9y/l/A8AAAD//wMAUEsDBBQABgAIAAAAIQBsk3py4QAAAAoBAAAP&#10;AAAAZHJzL2Rvd25yZXYueG1sTI/BbsIwEETvlfoP1lbiBnZQSSGNgyhSDpwQtELNzcTbJCJep7GB&#10;8PeYU3ub1Yxm3qbLwbTsgr1rLEmIJgIYUml1Q5WEr898PAfmvCKtWkso4YYOltnzU6oSba+0w8ve&#10;VyyUkEuUhNr7LuHclTUa5Sa2Qwrej+2N8uHsK657dQ3lpuVTIWJuVENhoVYdrmssT/uzkZBvvw8F&#10;736nolh9nHK33jT8UEg5ehlW78A8Dv4vDA/8gA5ZYDraM2nHWgnjxSIkJcwjYA9bvL3GwI5BzWZx&#10;BDxL+f8XsjsAAAD//wMAUEsBAi0AFAAGAAgAAAAhALaDOJL+AAAA4QEAABMAAAAAAAAAAAAAAAAA&#10;AAAAAFtDb250ZW50X1R5cGVzXS54bWxQSwECLQAUAAYACAAAACEAOP0h/9YAAACUAQAACwAAAAAA&#10;AAAAAAAAAAAvAQAAX3JlbHMvLnJlbHNQSwECLQAUAAYACAAAACEAy/ec5KoCAABxBQAADgAAAAAA&#10;AAAAAAAAAAAuAgAAZHJzL2Uyb0RvYy54bWxQSwECLQAUAAYACAAAACEAbJN6cuEAAAAKAQAADwAA&#10;AAAAAAAAAAAAAAAEBQAAZHJzL2Rvd25yZXYueG1sUEsFBgAAAAAEAAQA8wAAABIGAAAAAA==&#10;" filled="f" strokecolor="#243f60 [1604]" strokeweight="6pt">
                <v:stroke linestyle="thickThin"/>
              </v:rect>
            </w:pict>
          </mc:Fallback>
        </mc:AlternateContent>
      </w:r>
      <w:r w:rsidRPr="00210000">
        <w:rPr>
          <w:rFonts w:ascii="HG創英角ﾎﾟｯﾌﾟ体" w:eastAsia="HG創英角ﾎﾟｯﾌﾟ体" w:hAnsi="HG創英角ﾎﾟｯﾌﾟ体" w:hint="eastAsia"/>
          <w:szCs w:val="21"/>
        </w:rPr>
        <w:t xml:space="preserve">　　</w:t>
      </w:r>
    </w:p>
    <w:p w:rsidR="00660841" w:rsidRPr="00660841" w:rsidRDefault="005F59A3" w:rsidP="00210000">
      <w:pPr>
        <w:jc w:val="center"/>
        <w:rPr>
          <w:rFonts w:ascii="HG創英角ﾎﾟｯﾌﾟ体" w:eastAsia="HG創英角ﾎﾟｯﾌﾟ体" w:hAnsi="HG創英角ﾎﾟｯﾌﾟ体"/>
          <w:sz w:val="48"/>
          <w:szCs w:val="48"/>
        </w:rPr>
      </w:pPr>
      <w:r>
        <w:rPr>
          <w:rFonts w:ascii="HG創英角ﾎﾟｯﾌﾟ体" w:eastAsia="HG創英角ﾎﾟｯﾌﾟ体" w:hAnsi="HG創英角ﾎﾟｯﾌﾟ体" w:hint="eastAsia"/>
          <w:sz w:val="48"/>
          <w:szCs w:val="48"/>
        </w:rPr>
        <w:t>町内での創業・起業について支援</w:t>
      </w:r>
      <w:r w:rsidR="00DB38B9" w:rsidRPr="00660841">
        <w:rPr>
          <w:rFonts w:ascii="HG創英角ﾎﾟｯﾌﾟ体" w:eastAsia="HG創英角ﾎﾟｯﾌﾟ体" w:hAnsi="HG創英角ﾎﾟｯﾌﾟ体" w:hint="eastAsia"/>
          <w:sz w:val="48"/>
          <w:szCs w:val="48"/>
        </w:rPr>
        <w:t>します</w:t>
      </w:r>
    </w:p>
    <w:p w:rsidR="00660841" w:rsidRPr="00660841" w:rsidRDefault="00660841" w:rsidP="00660841">
      <w:pPr>
        <w:jc w:val="center"/>
        <w:rPr>
          <w:rFonts w:ascii="HG創英角ｺﾞｼｯｸUB" w:eastAsia="HG創英角ｺﾞｼｯｸUB" w:hAnsi="HG創英角ｺﾞｼｯｸUB"/>
          <w:color w:val="FF0000"/>
          <w:sz w:val="72"/>
          <w:szCs w:val="72"/>
        </w:rPr>
      </w:pPr>
      <w:r w:rsidRPr="00660841">
        <w:rPr>
          <w:rFonts w:ascii="HG創英角ｺﾞｼｯｸUB" w:eastAsia="HG創英角ｺﾞｼｯｸUB" w:hAnsi="HG創英角ｺﾞｼｯｸUB" w:hint="eastAsia"/>
          <w:color w:val="FF0000"/>
          <w:sz w:val="72"/>
          <w:szCs w:val="72"/>
        </w:rPr>
        <w:t>北栄町</w:t>
      </w:r>
      <w:r w:rsidR="005F59A3">
        <w:rPr>
          <w:rFonts w:ascii="HG創英角ｺﾞｼｯｸUB" w:eastAsia="HG創英角ｺﾞｼｯｸUB" w:hAnsi="HG創英角ｺﾞｼｯｸUB" w:hint="eastAsia"/>
          <w:color w:val="FF0000"/>
          <w:sz w:val="72"/>
          <w:szCs w:val="72"/>
        </w:rPr>
        <w:t>創業支援事業補助金</w:t>
      </w:r>
    </w:p>
    <w:p w:rsidR="00D75757" w:rsidRPr="00C85464" w:rsidRDefault="00E7480B" w:rsidP="00E7480B">
      <w:pPr>
        <w:rPr>
          <w:rFonts w:asciiTheme="majorEastAsia" w:eastAsiaTheme="majorEastAsia" w:hAnsiTheme="majorEastAsia"/>
          <w:sz w:val="32"/>
          <w:szCs w:val="32"/>
        </w:rPr>
      </w:pPr>
      <w:r>
        <w:rPr>
          <w:rFonts w:ascii="HG創英角ｺﾞｼｯｸUB" w:eastAsia="HG創英角ｺﾞｼｯｸUB" w:hAnsi="HG創英角ｺﾞｼｯｸUB" w:hint="eastAsia"/>
          <w:sz w:val="40"/>
          <w:szCs w:val="40"/>
        </w:rPr>
        <w:t>《</w:t>
      </w:r>
      <w:r w:rsidR="00660841" w:rsidRPr="00660841">
        <w:rPr>
          <w:rFonts w:ascii="HG創英角ｺﾞｼｯｸUB" w:eastAsia="HG創英角ｺﾞｼｯｸUB" w:hAnsi="HG創英角ｺﾞｼｯｸUB" w:hint="eastAsia"/>
          <w:sz w:val="40"/>
          <w:szCs w:val="40"/>
        </w:rPr>
        <w:t>事業</w:t>
      </w:r>
      <w:r w:rsidR="00B62164">
        <w:rPr>
          <w:rFonts w:ascii="HG創英角ｺﾞｼｯｸUB" w:eastAsia="HG創英角ｺﾞｼｯｸUB" w:hAnsi="HG創英角ｺﾞｼｯｸUB" w:hint="eastAsia"/>
          <w:sz w:val="40"/>
          <w:szCs w:val="40"/>
        </w:rPr>
        <w:t>の概要</w:t>
      </w:r>
      <w:r>
        <w:rPr>
          <w:rFonts w:ascii="HG創英角ｺﾞｼｯｸUB" w:eastAsia="HG創英角ｺﾞｼｯｸUB" w:hAnsi="HG創英角ｺﾞｼｯｸUB" w:hint="eastAsia"/>
          <w:sz w:val="40"/>
          <w:szCs w:val="40"/>
        </w:rPr>
        <w:t>》</w:t>
      </w:r>
    </w:p>
    <w:p w:rsidR="00D75757" w:rsidRPr="00E7480B" w:rsidRDefault="005F59A3" w:rsidP="00DD1875">
      <w:pPr>
        <w:spacing w:line="60" w:lineRule="atLeast"/>
        <w:ind w:firstLineChars="300" w:firstLine="723"/>
        <w:rPr>
          <w:rFonts w:asciiTheme="majorEastAsia" w:eastAsiaTheme="majorEastAsia" w:hAnsiTheme="majorEastAsia"/>
          <w:b/>
          <w:sz w:val="24"/>
        </w:rPr>
      </w:pPr>
      <w:r w:rsidRPr="00E7480B">
        <w:rPr>
          <w:rFonts w:asciiTheme="majorEastAsia" w:eastAsiaTheme="majorEastAsia" w:hAnsiTheme="majorEastAsia" w:hint="eastAsia"/>
          <w:b/>
          <w:sz w:val="24"/>
        </w:rPr>
        <w:t>町内での新規創業者</w:t>
      </w:r>
      <w:r w:rsidR="00242380" w:rsidRPr="00E7480B">
        <w:rPr>
          <w:rFonts w:asciiTheme="majorEastAsia" w:eastAsiaTheme="majorEastAsia" w:hAnsiTheme="majorEastAsia" w:hint="eastAsia"/>
          <w:b/>
          <w:sz w:val="24"/>
        </w:rPr>
        <w:t>に対して</w:t>
      </w:r>
      <w:r w:rsidR="000E68D6" w:rsidRPr="00E7480B">
        <w:rPr>
          <w:rFonts w:asciiTheme="majorEastAsia" w:eastAsiaTheme="majorEastAsia" w:hAnsiTheme="majorEastAsia" w:hint="eastAsia"/>
          <w:b/>
          <w:sz w:val="24"/>
        </w:rPr>
        <w:t>、</w:t>
      </w:r>
      <w:r w:rsidRPr="00E7480B">
        <w:rPr>
          <w:rFonts w:asciiTheme="majorEastAsia" w:eastAsiaTheme="majorEastAsia" w:hAnsiTheme="majorEastAsia" w:hint="eastAsia"/>
          <w:b/>
          <w:sz w:val="24"/>
        </w:rPr>
        <w:t>初期投資にかかる経費の一部を</w:t>
      </w:r>
      <w:r w:rsidR="00712EC7" w:rsidRPr="00E7480B">
        <w:rPr>
          <w:rFonts w:asciiTheme="majorEastAsia" w:eastAsiaTheme="majorEastAsia" w:hAnsiTheme="majorEastAsia" w:hint="eastAsia"/>
          <w:b/>
          <w:sz w:val="24"/>
        </w:rPr>
        <w:t>支給します。</w:t>
      </w:r>
    </w:p>
    <w:p w:rsidR="00712EC7" w:rsidRPr="00242380" w:rsidRDefault="00712EC7">
      <w:pPr>
        <w:rPr>
          <w:rFonts w:asciiTheme="majorEastAsia" w:eastAsiaTheme="majorEastAsia" w:hAnsiTheme="majorEastAsia"/>
          <w:sz w:val="24"/>
        </w:rPr>
      </w:pPr>
      <w:r w:rsidRPr="00712EC7">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editId="36B11C9B">
                <wp:simplePos x="0" y="0"/>
                <wp:positionH relativeFrom="column">
                  <wp:posOffset>222885</wp:posOffset>
                </wp:positionH>
                <wp:positionV relativeFrom="paragraph">
                  <wp:posOffset>118110</wp:posOffset>
                </wp:positionV>
                <wp:extent cx="6286500" cy="2000250"/>
                <wp:effectExtent l="38100" t="38100" r="228600" b="152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00250"/>
                        </a:xfrm>
                        <a:prstGeom prst="rect">
                          <a:avLst/>
                        </a:prstGeom>
                        <a:solidFill>
                          <a:schemeClr val="accent6">
                            <a:lumMod val="20000"/>
                            <a:lumOff val="80000"/>
                            <a:alpha val="94000"/>
                          </a:schemeClr>
                        </a:solidFill>
                        <a:ln w="9525">
                          <a:solidFill>
                            <a:srgbClr val="FF0000"/>
                          </a:solidFill>
                          <a:miter lim="800000"/>
                          <a:headEnd/>
                          <a:tailEnd/>
                        </a:ln>
                        <a:effectLst>
                          <a:outerShdw blurRad="50800" dist="38100" dir="2700000" sx="102000" sy="102000" algn="tl" rotWithShape="0">
                            <a:prstClr val="black">
                              <a:alpha val="40000"/>
                            </a:prstClr>
                          </a:outerShdw>
                        </a:effectLst>
                      </wps:spPr>
                      <wps:txbx>
                        <w:txbxContent>
                          <w:p w:rsidR="001F36AC" w:rsidRDefault="00712EC7" w:rsidP="001F36AC">
                            <w:pPr>
                              <w:spacing w:line="20" w:lineRule="atLeast"/>
                              <w:rPr>
                                <w:rFonts w:ascii="HG丸ｺﾞｼｯｸM-PRO" w:eastAsia="HG丸ｺﾞｼｯｸM-PRO" w:hAnsi="HG丸ｺﾞｼｯｸM-PRO"/>
                                <w:color w:val="0F243E" w:themeColor="text2" w:themeShade="80"/>
                                <w:sz w:val="28"/>
                                <w:szCs w:val="28"/>
                              </w:rPr>
                            </w:pPr>
                            <w:r w:rsidRPr="00F62E18">
                              <w:rPr>
                                <w:rFonts w:ascii="HG丸ｺﾞｼｯｸM-PRO" w:eastAsia="HG丸ｺﾞｼｯｸM-PRO" w:hAnsi="HG丸ｺﾞｼｯｸM-PRO" w:hint="eastAsia"/>
                                <w:color w:val="0F243E" w:themeColor="text2" w:themeShade="80"/>
                                <w:sz w:val="32"/>
                                <w:szCs w:val="32"/>
                              </w:rPr>
                              <w:t>①</w:t>
                            </w:r>
                            <w:r w:rsidR="006E622C">
                              <w:rPr>
                                <w:rFonts w:ascii="HG丸ｺﾞｼｯｸM-PRO" w:eastAsia="HG丸ｺﾞｼｯｸM-PRO" w:hAnsi="HG丸ｺﾞｼｯｸM-PRO" w:hint="eastAsia"/>
                                <w:color w:val="0F243E" w:themeColor="text2" w:themeShade="80"/>
                                <w:sz w:val="32"/>
                                <w:szCs w:val="32"/>
                              </w:rPr>
                              <w:t xml:space="preserve"> </w:t>
                            </w:r>
                            <w:r w:rsidR="00E7480B">
                              <w:rPr>
                                <w:rFonts w:ascii="HG丸ｺﾞｼｯｸM-PRO" w:eastAsia="HG丸ｺﾞｼｯｸM-PRO" w:hAnsi="HG丸ｺﾞｼｯｸM-PRO" w:hint="eastAsia"/>
                                <w:color w:val="0F243E" w:themeColor="text2" w:themeShade="80"/>
                                <w:sz w:val="32"/>
                                <w:szCs w:val="32"/>
                              </w:rPr>
                              <w:t>事業所開設支援事業</w:t>
                            </w:r>
                            <w:r w:rsidR="001F36AC">
                              <w:rPr>
                                <w:rFonts w:ascii="HG丸ｺﾞｼｯｸM-PRO" w:eastAsia="HG丸ｺﾞｼｯｸM-PRO" w:hAnsi="HG丸ｺﾞｼｯｸM-PRO" w:hint="eastAsia"/>
                                <w:color w:val="0F243E" w:themeColor="text2" w:themeShade="80"/>
                                <w:sz w:val="32"/>
                                <w:szCs w:val="32"/>
                              </w:rPr>
                              <w:t xml:space="preserve">　</w:t>
                            </w:r>
                            <w:r w:rsidR="001F36AC">
                              <w:rPr>
                                <w:rFonts w:ascii="HG丸ｺﾞｼｯｸM-PRO" w:eastAsia="HG丸ｺﾞｼｯｸM-PRO" w:hAnsi="HG丸ｺﾞｼｯｸM-PRO" w:hint="eastAsia"/>
                                <w:color w:val="0F243E" w:themeColor="text2" w:themeShade="80"/>
                                <w:sz w:val="28"/>
                                <w:szCs w:val="28"/>
                              </w:rPr>
                              <w:t>●補助率</w:t>
                            </w:r>
                            <w:r w:rsidR="001F36AC">
                              <w:rPr>
                                <w:rFonts w:ascii="HG丸ｺﾞｼｯｸM-PRO" w:eastAsia="HG丸ｺﾞｼｯｸM-PRO" w:hAnsi="HG丸ｺﾞｼｯｸM-PRO"/>
                                <w:color w:val="0F243E" w:themeColor="text2" w:themeShade="80"/>
                                <w:sz w:val="28"/>
                                <w:szCs w:val="28"/>
                              </w:rPr>
                              <w:t>１／２　補助限度額１００万円</w:t>
                            </w:r>
                          </w:p>
                          <w:p w:rsidR="00F62E18" w:rsidRDefault="00E7480B" w:rsidP="001F36AC">
                            <w:pPr>
                              <w:spacing w:line="0" w:lineRule="atLeast"/>
                              <w:ind w:firstLineChars="100" w:firstLine="280"/>
                              <w:rPr>
                                <w:rFonts w:ascii="HG丸ｺﾞｼｯｸM-PRO" w:eastAsia="HG丸ｺﾞｼｯｸM-PRO" w:hAnsi="HG丸ｺﾞｼｯｸM-PRO"/>
                                <w:color w:val="0F243E" w:themeColor="text2" w:themeShade="80"/>
                                <w:sz w:val="28"/>
                                <w:szCs w:val="28"/>
                              </w:rPr>
                            </w:pPr>
                            <w:r>
                              <w:rPr>
                                <w:rFonts w:ascii="HG丸ｺﾞｼｯｸM-PRO" w:eastAsia="HG丸ｺﾞｼｯｸM-PRO" w:hAnsi="HG丸ｺﾞｼｯｸM-PRO" w:hint="eastAsia"/>
                                <w:color w:val="0F243E" w:themeColor="text2" w:themeShade="80"/>
                                <w:sz w:val="28"/>
                                <w:szCs w:val="28"/>
                              </w:rPr>
                              <w:t>創業を</w:t>
                            </w:r>
                            <w:r>
                              <w:rPr>
                                <w:rFonts w:ascii="HG丸ｺﾞｼｯｸM-PRO" w:eastAsia="HG丸ｺﾞｼｯｸM-PRO" w:hAnsi="HG丸ｺﾞｼｯｸM-PRO"/>
                                <w:color w:val="0F243E" w:themeColor="text2" w:themeShade="80"/>
                                <w:sz w:val="28"/>
                                <w:szCs w:val="28"/>
                              </w:rPr>
                              <w:t>目的とした事業所の開設に</w:t>
                            </w:r>
                            <w:r>
                              <w:rPr>
                                <w:rFonts w:ascii="HG丸ｺﾞｼｯｸM-PRO" w:eastAsia="HG丸ｺﾞｼｯｸM-PRO" w:hAnsi="HG丸ｺﾞｼｯｸM-PRO" w:hint="eastAsia"/>
                                <w:color w:val="0F243E" w:themeColor="text2" w:themeShade="80"/>
                                <w:sz w:val="28"/>
                                <w:szCs w:val="28"/>
                              </w:rPr>
                              <w:t>係る投資や設備費</w:t>
                            </w:r>
                            <w:r>
                              <w:rPr>
                                <w:rFonts w:ascii="HG丸ｺﾞｼｯｸM-PRO" w:eastAsia="HG丸ｺﾞｼｯｸM-PRO" w:hAnsi="HG丸ｺﾞｼｯｸM-PRO"/>
                                <w:color w:val="0F243E" w:themeColor="text2" w:themeShade="80"/>
                                <w:sz w:val="28"/>
                                <w:szCs w:val="28"/>
                              </w:rPr>
                              <w:t>の一部を支援します。</w:t>
                            </w:r>
                          </w:p>
                          <w:p w:rsidR="001F36AC" w:rsidRPr="00F62E18" w:rsidRDefault="001F36AC" w:rsidP="001F36AC">
                            <w:pPr>
                              <w:spacing w:line="0" w:lineRule="atLeast"/>
                              <w:ind w:firstLineChars="100" w:firstLine="280"/>
                              <w:rPr>
                                <w:rFonts w:ascii="HG丸ｺﾞｼｯｸM-PRO" w:eastAsia="HG丸ｺﾞｼｯｸM-PRO" w:hAnsi="HG丸ｺﾞｼｯｸM-PRO"/>
                                <w:color w:val="0F243E" w:themeColor="text2" w:themeShade="80"/>
                                <w:sz w:val="28"/>
                                <w:szCs w:val="28"/>
                              </w:rPr>
                            </w:pPr>
                          </w:p>
                          <w:p w:rsidR="00712EC7" w:rsidRPr="00660841" w:rsidRDefault="00F62E18" w:rsidP="00E7480B">
                            <w:pPr>
                              <w:ind w:firstLineChars="100" w:firstLine="240"/>
                              <w:jc w:val="left"/>
                              <w:rPr>
                                <w:rFonts w:asciiTheme="majorEastAsia" w:eastAsiaTheme="majorEastAsia" w:hAnsiTheme="majorEastAsia"/>
                                <w:sz w:val="24"/>
                                <w:u w:val="single"/>
                              </w:rPr>
                            </w:pPr>
                            <w:r w:rsidRPr="00660841">
                              <w:rPr>
                                <w:rFonts w:asciiTheme="majorEastAsia" w:eastAsiaTheme="majorEastAsia" w:hAnsiTheme="majorEastAsia" w:hint="eastAsia"/>
                                <w:sz w:val="24"/>
                              </w:rPr>
                              <w:t>・条件：町内に</w:t>
                            </w:r>
                            <w:r w:rsidR="00E7480B">
                              <w:rPr>
                                <w:rFonts w:asciiTheme="majorEastAsia" w:eastAsiaTheme="majorEastAsia" w:hAnsiTheme="majorEastAsia" w:hint="eastAsia"/>
                                <w:sz w:val="24"/>
                              </w:rPr>
                              <w:t>事業所を新設</w:t>
                            </w:r>
                            <w:r w:rsidRPr="00660841">
                              <w:rPr>
                                <w:rFonts w:asciiTheme="majorEastAsia" w:eastAsiaTheme="majorEastAsia" w:hAnsiTheme="majorEastAsia" w:hint="eastAsia"/>
                                <w:sz w:val="24"/>
                              </w:rPr>
                              <w:t>する者</w:t>
                            </w:r>
                            <w:r w:rsidR="00E7480B">
                              <w:rPr>
                                <w:rFonts w:asciiTheme="majorEastAsia" w:eastAsiaTheme="majorEastAsia" w:hAnsiTheme="majorEastAsia" w:hint="eastAsia"/>
                                <w:sz w:val="24"/>
                              </w:rPr>
                              <w:t>。</w:t>
                            </w:r>
                          </w:p>
                          <w:p w:rsidR="001F36AC" w:rsidRDefault="00E7480B" w:rsidP="00660841">
                            <w:pPr>
                              <w:ind w:leftChars="500" w:left="1050"/>
                              <w:rPr>
                                <w:rFonts w:asciiTheme="majorEastAsia" w:eastAsiaTheme="majorEastAsia" w:hAnsiTheme="majorEastAsia"/>
                                <w:sz w:val="24"/>
                              </w:rPr>
                            </w:pPr>
                            <w:r>
                              <w:rPr>
                                <w:rFonts w:asciiTheme="majorEastAsia" w:eastAsiaTheme="majorEastAsia" w:hAnsiTheme="majorEastAsia" w:hint="eastAsia"/>
                                <w:sz w:val="24"/>
                              </w:rPr>
                              <w:t xml:space="preserve"> 補助対象経費が</w:t>
                            </w:r>
                            <w:r>
                              <w:rPr>
                                <w:rFonts w:asciiTheme="majorEastAsia" w:eastAsiaTheme="majorEastAsia" w:hAnsiTheme="majorEastAsia"/>
                                <w:sz w:val="24"/>
                              </w:rPr>
                              <w:t>５０万円以上となる事業。</w:t>
                            </w:r>
                          </w:p>
                          <w:p w:rsidR="00E7480B" w:rsidRDefault="001F36AC" w:rsidP="00E7480B">
                            <w:pPr>
                              <w:ind w:leftChars="100" w:left="1650" w:hangingChars="600" w:hanging="1440"/>
                              <w:rPr>
                                <w:rFonts w:asciiTheme="majorEastAsia" w:eastAsiaTheme="majorEastAsia" w:hAnsiTheme="majorEastAsia"/>
                                <w:sz w:val="24"/>
                              </w:rPr>
                            </w:pPr>
                            <w:r>
                              <w:rPr>
                                <w:rFonts w:asciiTheme="majorEastAsia" w:eastAsiaTheme="majorEastAsia" w:hAnsiTheme="majorEastAsia" w:hint="eastAsia"/>
                                <w:sz w:val="24"/>
                              </w:rPr>
                              <w:t>【</w:t>
                            </w:r>
                            <w:r w:rsidR="00E7480B">
                              <w:rPr>
                                <w:rFonts w:asciiTheme="majorEastAsia" w:eastAsiaTheme="majorEastAsia" w:hAnsiTheme="majorEastAsia"/>
                                <w:sz w:val="24"/>
                              </w:rPr>
                              <w:t>加算用件</w:t>
                            </w:r>
                            <w:r>
                              <w:rPr>
                                <w:rFonts w:asciiTheme="majorEastAsia" w:eastAsiaTheme="majorEastAsia" w:hAnsiTheme="majorEastAsia" w:hint="eastAsia"/>
                                <w:sz w:val="24"/>
                              </w:rPr>
                              <w:t>】</w:t>
                            </w:r>
                            <w:r w:rsidR="00E7480B">
                              <w:rPr>
                                <w:rFonts w:asciiTheme="majorEastAsia" w:eastAsiaTheme="majorEastAsia" w:hAnsiTheme="majorEastAsia" w:hint="eastAsia"/>
                                <w:sz w:val="24"/>
                              </w:rPr>
                              <w:t xml:space="preserve">　</w:t>
                            </w:r>
                            <w:r w:rsidR="00E7480B">
                              <w:rPr>
                                <w:rFonts w:asciiTheme="majorEastAsia" w:eastAsiaTheme="majorEastAsia" w:hAnsiTheme="majorEastAsia"/>
                                <w:sz w:val="24"/>
                              </w:rPr>
                              <w:t>町内に住所を有する法人または個人事業主からの購入や施工をした場合</w:t>
                            </w:r>
                          </w:p>
                          <w:p w:rsidR="00712EC7" w:rsidRDefault="00E7480B" w:rsidP="001F36AC">
                            <w:pPr>
                              <w:ind w:leftChars="700" w:left="1470" w:firstLineChars="150" w:firstLine="360"/>
                            </w:pPr>
                            <w:r>
                              <w:rPr>
                                <w:rFonts w:asciiTheme="majorEastAsia" w:eastAsiaTheme="majorEastAsia" w:hAnsiTheme="majorEastAsia"/>
                                <w:sz w:val="24"/>
                              </w:rPr>
                              <w:t>は</w:t>
                            </w:r>
                            <w:r w:rsidR="001F36AC">
                              <w:rPr>
                                <w:rFonts w:asciiTheme="majorEastAsia" w:eastAsiaTheme="majorEastAsia" w:hAnsiTheme="majorEastAsia" w:hint="eastAsia"/>
                                <w:sz w:val="24"/>
                              </w:rPr>
                              <w:t>上限</w:t>
                            </w:r>
                            <w:r>
                              <w:rPr>
                                <w:rFonts w:asciiTheme="majorEastAsia" w:eastAsiaTheme="majorEastAsia" w:hAnsiTheme="majorEastAsia"/>
                                <w:sz w:val="24"/>
                              </w:rPr>
                              <w:t>１０万円</w:t>
                            </w:r>
                            <w:r w:rsidR="001F36AC">
                              <w:rPr>
                                <w:rFonts w:asciiTheme="majorEastAsia" w:eastAsiaTheme="majorEastAsia" w:hAnsiTheme="majorEastAsia" w:hint="eastAsia"/>
                                <w:sz w:val="24"/>
                              </w:rPr>
                              <w:t>（補助率</w:t>
                            </w:r>
                            <w:r w:rsidR="001F36AC">
                              <w:rPr>
                                <w:rFonts w:asciiTheme="majorEastAsia" w:eastAsiaTheme="majorEastAsia" w:hAnsiTheme="majorEastAsia"/>
                                <w:sz w:val="24"/>
                              </w:rPr>
                              <w:t>１／１０</w:t>
                            </w:r>
                            <w:r w:rsidR="001F36AC">
                              <w:rPr>
                                <w:rFonts w:asciiTheme="majorEastAsia" w:eastAsiaTheme="majorEastAsia" w:hAnsiTheme="majorEastAsia" w:hint="eastAsia"/>
                                <w:sz w:val="24"/>
                              </w:rPr>
                              <w:t>）</w:t>
                            </w:r>
                            <w:r>
                              <w:rPr>
                                <w:rFonts w:asciiTheme="majorEastAsia" w:eastAsiaTheme="majorEastAsia" w:hAnsiTheme="majorEastAsia"/>
                                <w:sz w:val="24"/>
                              </w:rPr>
                              <w:t>を追加します。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5pt;margin-top:9.3pt;width:4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1m0QIAAHkFAAAOAAAAZHJzL2Uyb0RvYy54bWysVM1u1DAQviPxDpbvNNl0d7uNmq1KyyKk&#10;8iMK4jxxnI1Vxw62d7Pl2JUQD8ErIM48z74IYye7TeGGuFieGfubb2Y+++x8U0uy5sYKrTI6Ooop&#10;4YrpQqhlRj9+WDybUWIdqAKkVjyjd9zS8/nTJ2dtk/JEV1oW3BAEUTZtm4xWzjVpFFlW8RrskW64&#10;wmCpTQ0OTbOMCgMtotcySuJ4GrXaFI3RjFuL3qsuSOcBvyw5c2/L0nJHZEaRmwurCWvu12h+BunS&#10;QFMJ1tOAf2BRg1CY9AB1BQ7Iyoi/oGrBjLa6dEdM15EuS8F4qAGrGcV/VHNTQcNDLdgc2xzaZP8f&#10;LHuzfmeIKDJ6HJ9QoqDGIe22X3f3P3b3v3bbb2S3/b7bbnf3P9EmiW9Y29gU7900eNNtnusNDj4U&#10;b5trzW4tUfqyArXkF8botuJQIOGRvxkNrnY41oPk7WtdYF5YOR2ANqWpfTexPwTRcXB3h2HxjSMM&#10;ndNkNp3EGGIYQynEySSMM4J0f70x1r3kuiZ+k1GDagjwsL62ztOBdH/EZ7NaimIhpAyGVyC/lIas&#10;AbUDjHHlpuG6XNXIt/P7xL2K0I1a69yzBzfIpoLOezruD2PioHCPH2g8Si0VaTN6OkkmId2jmDXL&#10;/EBqsdin8YBD9rVw+KykqDMaqPQU/SxeqCKI3oGQ3R4vS+Vr5uHBYG9C71cIcVMVLcnlyrwHlMgk&#10;RjBKCuG7eTwbdQa+puTEE8GQ9VqIfVNwj3PZ70Eu8XtwkhKj3SfhqiBtP1Ofyg/hUFQugd0G96Bz&#10;vnH76fanQ9/0nmSwBvyD0ry4Opm5Tb7plZvr4g41hzyCsPDvwk2lzRdKWvwHMmo/r8BwSuQrhbo9&#10;HY3HWIwLxnhykqBhhpF8GAHFEAorpaTbXrrw2fgqlb5AfZciKM8/hI4JMvcGvu9QQ/8X+Q9kaIdT&#10;Dz/m/DcAAAD//wMAUEsDBBQABgAIAAAAIQAoL+PD4QAAAAoBAAAPAAAAZHJzL2Rvd25yZXYueG1s&#10;TI/NTsMwEITvSLyDtUhcKuq0EVEV4lSlEhxAQm1p1R7deEki7HUUOz+8Pc4JjjvfaHYmW49Gsx5b&#10;V1sSsJhHwJAKq2oqBRw/Xx5WwJyXpKS2hAJ+0ME6v73JZKrsQHvsD75kIYRcKgVU3jcp566o0Eg3&#10;tw1SYF+2NdKHsy25auUQwo3myyhKuJE1hQ+VbHBbYfF96IyA/dtp2PXN+2Xzuu2S59n5Qx/PMyHu&#10;78bNEzCPo/8zw1Q/VIc8dLrajpRjWkD8uAjOoK8SYBOPlpNyDSSOE+B5xv9PyH8BAAD//wMAUEsB&#10;Ai0AFAAGAAgAAAAhALaDOJL+AAAA4QEAABMAAAAAAAAAAAAAAAAAAAAAAFtDb250ZW50X1R5cGVz&#10;XS54bWxQSwECLQAUAAYACAAAACEAOP0h/9YAAACUAQAACwAAAAAAAAAAAAAAAAAvAQAAX3JlbHMv&#10;LnJlbHNQSwECLQAUAAYACAAAACEA4oFNZtECAAB5BQAADgAAAAAAAAAAAAAAAAAuAgAAZHJzL2Uy&#10;b0RvYy54bWxQSwECLQAUAAYACAAAACEAKC/jw+EAAAAKAQAADwAAAAAAAAAAAAAAAAArBQAAZHJz&#10;L2Rvd25yZXYueG1sUEsFBgAAAAAEAAQA8wAAADkGAAAAAA==&#10;" fillcolor="#fde9d9 [665]" strokecolor="red">
                <v:fill opacity="61680f"/>
                <v:shadow on="t" type="perspective" color="black" opacity="26214f" origin="-.5,-.5" offset=".74836mm,.74836mm" matrix="66847f,,,66847f"/>
                <v:textbox>
                  <w:txbxContent>
                    <w:p w:rsidR="001F36AC" w:rsidRDefault="00712EC7" w:rsidP="001F36AC">
                      <w:pPr>
                        <w:spacing w:line="20" w:lineRule="atLeast"/>
                        <w:rPr>
                          <w:rFonts w:ascii="HG丸ｺﾞｼｯｸM-PRO" w:eastAsia="HG丸ｺﾞｼｯｸM-PRO" w:hAnsi="HG丸ｺﾞｼｯｸM-PRO"/>
                          <w:color w:val="0F243E" w:themeColor="text2" w:themeShade="80"/>
                          <w:sz w:val="28"/>
                          <w:szCs w:val="28"/>
                        </w:rPr>
                      </w:pPr>
                      <w:r w:rsidRPr="00F62E18">
                        <w:rPr>
                          <w:rFonts w:ascii="HG丸ｺﾞｼｯｸM-PRO" w:eastAsia="HG丸ｺﾞｼｯｸM-PRO" w:hAnsi="HG丸ｺﾞｼｯｸM-PRO" w:hint="eastAsia"/>
                          <w:color w:val="0F243E" w:themeColor="text2" w:themeShade="80"/>
                          <w:sz w:val="32"/>
                          <w:szCs w:val="32"/>
                        </w:rPr>
                        <w:t>①</w:t>
                      </w:r>
                      <w:r w:rsidR="006E622C">
                        <w:rPr>
                          <w:rFonts w:ascii="HG丸ｺﾞｼｯｸM-PRO" w:eastAsia="HG丸ｺﾞｼｯｸM-PRO" w:hAnsi="HG丸ｺﾞｼｯｸM-PRO" w:hint="eastAsia"/>
                          <w:color w:val="0F243E" w:themeColor="text2" w:themeShade="80"/>
                          <w:sz w:val="32"/>
                          <w:szCs w:val="32"/>
                        </w:rPr>
                        <w:t xml:space="preserve"> </w:t>
                      </w:r>
                      <w:r w:rsidR="00E7480B">
                        <w:rPr>
                          <w:rFonts w:ascii="HG丸ｺﾞｼｯｸM-PRO" w:eastAsia="HG丸ｺﾞｼｯｸM-PRO" w:hAnsi="HG丸ｺﾞｼｯｸM-PRO" w:hint="eastAsia"/>
                          <w:color w:val="0F243E" w:themeColor="text2" w:themeShade="80"/>
                          <w:sz w:val="32"/>
                          <w:szCs w:val="32"/>
                        </w:rPr>
                        <w:t>事業所開設支援事業</w:t>
                      </w:r>
                      <w:r w:rsidR="001F36AC">
                        <w:rPr>
                          <w:rFonts w:ascii="HG丸ｺﾞｼｯｸM-PRO" w:eastAsia="HG丸ｺﾞｼｯｸM-PRO" w:hAnsi="HG丸ｺﾞｼｯｸM-PRO" w:hint="eastAsia"/>
                          <w:color w:val="0F243E" w:themeColor="text2" w:themeShade="80"/>
                          <w:sz w:val="32"/>
                          <w:szCs w:val="32"/>
                        </w:rPr>
                        <w:t xml:space="preserve">　</w:t>
                      </w:r>
                      <w:r w:rsidR="001F36AC">
                        <w:rPr>
                          <w:rFonts w:ascii="HG丸ｺﾞｼｯｸM-PRO" w:eastAsia="HG丸ｺﾞｼｯｸM-PRO" w:hAnsi="HG丸ｺﾞｼｯｸM-PRO" w:hint="eastAsia"/>
                          <w:color w:val="0F243E" w:themeColor="text2" w:themeShade="80"/>
                          <w:sz w:val="28"/>
                          <w:szCs w:val="28"/>
                        </w:rPr>
                        <w:t>●補助率</w:t>
                      </w:r>
                      <w:r w:rsidR="001F36AC">
                        <w:rPr>
                          <w:rFonts w:ascii="HG丸ｺﾞｼｯｸM-PRO" w:eastAsia="HG丸ｺﾞｼｯｸM-PRO" w:hAnsi="HG丸ｺﾞｼｯｸM-PRO"/>
                          <w:color w:val="0F243E" w:themeColor="text2" w:themeShade="80"/>
                          <w:sz w:val="28"/>
                          <w:szCs w:val="28"/>
                        </w:rPr>
                        <w:t>１／２　補助限度額１００万円</w:t>
                      </w:r>
                    </w:p>
                    <w:p w:rsidR="00F62E18" w:rsidRDefault="00E7480B" w:rsidP="001F36AC">
                      <w:pPr>
                        <w:spacing w:line="0" w:lineRule="atLeast"/>
                        <w:ind w:firstLineChars="100" w:firstLine="280"/>
                        <w:rPr>
                          <w:rFonts w:ascii="HG丸ｺﾞｼｯｸM-PRO" w:eastAsia="HG丸ｺﾞｼｯｸM-PRO" w:hAnsi="HG丸ｺﾞｼｯｸM-PRO"/>
                          <w:color w:val="0F243E" w:themeColor="text2" w:themeShade="80"/>
                          <w:sz w:val="28"/>
                          <w:szCs w:val="28"/>
                        </w:rPr>
                      </w:pPr>
                      <w:r>
                        <w:rPr>
                          <w:rFonts w:ascii="HG丸ｺﾞｼｯｸM-PRO" w:eastAsia="HG丸ｺﾞｼｯｸM-PRO" w:hAnsi="HG丸ｺﾞｼｯｸM-PRO" w:hint="eastAsia"/>
                          <w:color w:val="0F243E" w:themeColor="text2" w:themeShade="80"/>
                          <w:sz w:val="28"/>
                          <w:szCs w:val="28"/>
                        </w:rPr>
                        <w:t>創業を</w:t>
                      </w:r>
                      <w:r>
                        <w:rPr>
                          <w:rFonts w:ascii="HG丸ｺﾞｼｯｸM-PRO" w:eastAsia="HG丸ｺﾞｼｯｸM-PRO" w:hAnsi="HG丸ｺﾞｼｯｸM-PRO"/>
                          <w:color w:val="0F243E" w:themeColor="text2" w:themeShade="80"/>
                          <w:sz w:val="28"/>
                          <w:szCs w:val="28"/>
                        </w:rPr>
                        <w:t>目的とした事業所の開設に</w:t>
                      </w:r>
                      <w:r>
                        <w:rPr>
                          <w:rFonts w:ascii="HG丸ｺﾞｼｯｸM-PRO" w:eastAsia="HG丸ｺﾞｼｯｸM-PRO" w:hAnsi="HG丸ｺﾞｼｯｸM-PRO" w:hint="eastAsia"/>
                          <w:color w:val="0F243E" w:themeColor="text2" w:themeShade="80"/>
                          <w:sz w:val="28"/>
                          <w:szCs w:val="28"/>
                        </w:rPr>
                        <w:t>係る投資や設備費</w:t>
                      </w:r>
                      <w:r>
                        <w:rPr>
                          <w:rFonts w:ascii="HG丸ｺﾞｼｯｸM-PRO" w:eastAsia="HG丸ｺﾞｼｯｸM-PRO" w:hAnsi="HG丸ｺﾞｼｯｸM-PRO"/>
                          <w:color w:val="0F243E" w:themeColor="text2" w:themeShade="80"/>
                          <w:sz w:val="28"/>
                          <w:szCs w:val="28"/>
                        </w:rPr>
                        <w:t>の一部を支援します。</w:t>
                      </w:r>
                    </w:p>
                    <w:p w:rsidR="001F36AC" w:rsidRPr="00F62E18" w:rsidRDefault="001F36AC" w:rsidP="001F36AC">
                      <w:pPr>
                        <w:spacing w:line="0" w:lineRule="atLeast"/>
                        <w:ind w:firstLineChars="100" w:firstLine="280"/>
                        <w:rPr>
                          <w:rFonts w:ascii="HG丸ｺﾞｼｯｸM-PRO" w:eastAsia="HG丸ｺﾞｼｯｸM-PRO" w:hAnsi="HG丸ｺﾞｼｯｸM-PRO"/>
                          <w:color w:val="0F243E" w:themeColor="text2" w:themeShade="80"/>
                          <w:sz w:val="28"/>
                          <w:szCs w:val="28"/>
                        </w:rPr>
                      </w:pPr>
                    </w:p>
                    <w:p w:rsidR="00712EC7" w:rsidRPr="00660841" w:rsidRDefault="00F62E18" w:rsidP="00E7480B">
                      <w:pPr>
                        <w:ind w:firstLineChars="100" w:firstLine="240"/>
                        <w:jc w:val="left"/>
                        <w:rPr>
                          <w:rFonts w:asciiTheme="majorEastAsia" w:eastAsiaTheme="majorEastAsia" w:hAnsiTheme="majorEastAsia"/>
                          <w:sz w:val="24"/>
                          <w:u w:val="single"/>
                        </w:rPr>
                      </w:pPr>
                      <w:r w:rsidRPr="00660841">
                        <w:rPr>
                          <w:rFonts w:asciiTheme="majorEastAsia" w:eastAsiaTheme="majorEastAsia" w:hAnsiTheme="majorEastAsia" w:hint="eastAsia"/>
                          <w:sz w:val="24"/>
                        </w:rPr>
                        <w:t>・条件：町内に</w:t>
                      </w:r>
                      <w:r w:rsidR="00E7480B">
                        <w:rPr>
                          <w:rFonts w:asciiTheme="majorEastAsia" w:eastAsiaTheme="majorEastAsia" w:hAnsiTheme="majorEastAsia" w:hint="eastAsia"/>
                          <w:sz w:val="24"/>
                        </w:rPr>
                        <w:t>事業所を新設</w:t>
                      </w:r>
                      <w:r w:rsidRPr="00660841">
                        <w:rPr>
                          <w:rFonts w:asciiTheme="majorEastAsia" w:eastAsiaTheme="majorEastAsia" w:hAnsiTheme="majorEastAsia" w:hint="eastAsia"/>
                          <w:sz w:val="24"/>
                        </w:rPr>
                        <w:t>する者</w:t>
                      </w:r>
                      <w:r w:rsidR="00E7480B">
                        <w:rPr>
                          <w:rFonts w:asciiTheme="majorEastAsia" w:eastAsiaTheme="majorEastAsia" w:hAnsiTheme="majorEastAsia" w:hint="eastAsia"/>
                          <w:sz w:val="24"/>
                        </w:rPr>
                        <w:t>。</w:t>
                      </w:r>
                    </w:p>
                    <w:p w:rsidR="001F36AC" w:rsidRDefault="00E7480B" w:rsidP="00660841">
                      <w:pPr>
                        <w:ind w:leftChars="500" w:left="1050"/>
                        <w:rPr>
                          <w:rFonts w:asciiTheme="majorEastAsia" w:eastAsiaTheme="majorEastAsia" w:hAnsiTheme="majorEastAsia"/>
                          <w:sz w:val="24"/>
                        </w:rPr>
                      </w:pPr>
                      <w:r>
                        <w:rPr>
                          <w:rFonts w:asciiTheme="majorEastAsia" w:eastAsiaTheme="majorEastAsia" w:hAnsiTheme="majorEastAsia" w:hint="eastAsia"/>
                          <w:sz w:val="24"/>
                        </w:rPr>
                        <w:t xml:space="preserve"> 補助対象経費が</w:t>
                      </w:r>
                      <w:r>
                        <w:rPr>
                          <w:rFonts w:asciiTheme="majorEastAsia" w:eastAsiaTheme="majorEastAsia" w:hAnsiTheme="majorEastAsia"/>
                          <w:sz w:val="24"/>
                        </w:rPr>
                        <w:t>５０万円以上となる事業。</w:t>
                      </w:r>
                    </w:p>
                    <w:p w:rsidR="00E7480B" w:rsidRDefault="001F36AC" w:rsidP="00E7480B">
                      <w:pPr>
                        <w:ind w:leftChars="100" w:left="1650" w:hangingChars="600" w:hanging="1440"/>
                        <w:rPr>
                          <w:rFonts w:asciiTheme="majorEastAsia" w:eastAsiaTheme="majorEastAsia" w:hAnsiTheme="majorEastAsia"/>
                          <w:sz w:val="24"/>
                        </w:rPr>
                      </w:pPr>
                      <w:r>
                        <w:rPr>
                          <w:rFonts w:asciiTheme="majorEastAsia" w:eastAsiaTheme="majorEastAsia" w:hAnsiTheme="majorEastAsia" w:hint="eastAsia"/>
                          <w:sz w:val="24"/>
                        </w:rPr>
                        <w:t>【</w:t>
                      </w:r>
                      <w:r w:rsidR="00E7480B">
                        <w:rPr>
                          <w:rFonts w:asciiTheme="majorEastAsia" w:eastAsiaTheme="majorEastAsia" w:hAnsiTheme="majorEastAsia"/>
                          <w:sz w:val="24"/>
                        </w:rPr>
                        <w:t>加算用件</w:t>
                      </w:r>
                      <w:r>
                        <w:rPr>
                          <w:rFonts w:asciiTheme="majorEastAsia" w:eastAsiaTheme="majorEastAsia" w:hAnsiTheme="majorEastAsia" w:hint="eastAsia"/>
                          <w:sz w:val="24"/>
                        </w:rPr>
                        <w:t>】</w:t>
                      </w:r>
                      <w:r w:rsidR="00E7480B">
                        <w:rPr>
                          <w:rFonts w:asciiTheme="majorEastAsia" w:eastAsiaTheme="majorEastAsia" w:hAnsiTheme="majorEastAsia" w:hint="eastAsia"/>
                          <w:sz w:val="24"/>
                        </w:rPr>
                        <w:t xml:space="preserve">　</w:t>
                      </w:r>
                      <w:r w:rsidR="00E7480B">
                        <w:rPr>
                          <w:rFonts w:asciiTheme="majorEastAsia" w:eastAsiaTheme="majorEastAsia" w:hAnsiTheme="majorEastAsia"/>
                          <w:sz w:val="24"/>
                        </w:rPr>
                        <w:t>町内に住所を有する法人または個人事業主からの購入や施工をした場合</w:t>
                      </w:r>
                    </w:p>
                    <w:p w:rsidR="00712EC7" w:rsidRDefault="00E7480B" w:rsidP="001F36AC">
                      <w:pPr>
                        <w:ind w:leftChars="700" w:left="1470" w:firstLineChars="150" w:firstLine="360"/>
                      </w:pPr>
                      <w:r>
                        <w:rPr>
                          <w:rFonts w:asciiTheme="majorEastAsia" w:eastAsiaTheme="majorEastAsia" w:hAnsiTheme="majorEastAsia"/>
                          <w:sz w:val="24"/>
                        </w:rPr>
                        <w:t>は</w:t>
                      </w:r>
                      <w:r w:rsidR="001F36AC">
                        <w:rPr>
                          <w:rFonts w:asciiTheme="majorEastAsia" w:eastAsiaTheme="majorEastAsia" w:hAnsiTheme="majorEastAsia" w:hint="eastAsia"/>
                          <w:sz w:val="24"/>
                        </w:rPr>
                        <w:t>上限</w:t>
                      </w:r>
                      <w:r>
                        <w:rPr>
                          <w:rFonts w:asciiTheme="majorEastAsia" w:eastAsiaTheme="majorEastAsia" w:hAnsiTheme="majorEastAsia"/>
                          <w:sz w:val="24"/>
                        </w:rPr>
                        <w:t>１０万円</w:t>
                      </w:r>
                      <w:r w:rsidR="001F36AC">
                        <w:rPr>
                          <w:rFonts w:asciiTheme="majorEastAsia" w:eastAsiaTheme="majorEastAsia" w:hAnsiTheme="majorEastAsia" w:hint="eastAsia"/>
                          <w:sz w:val="24"/>
                        </w:rPr>
                        <w:t>（補助率</w:t>
                      </w:r>
                      <w:r w:rsidR="001F36AC">
                        <w:rPr>
                          <w:rFonts w:asciiTheme="majorEastAsia" w:eastAsiaTheme="majorEastAsia" w:hAnsiTheme="majorEastAsia"/>
                          <w:sz w:val="24"/>
                        </w:rPr>
                        <w:t>１／１０</w:t>
                      </w:r>
                      <w:r w:rsidR="001F36AC">
                        <w:rPr>
                          <w:rFonts w:asciiTheme="majorEastAsia" w:eastAsiaTheme="majorEastAsia" w:hAnsiTheme="majorEastAsia" w:hint="eastAsia"/>
                          <w:sz w:val="24"/>
                        </w:rPr>
                        <w:t>）</w:t>
                      </w:r>
                      <w:r>
                        <w:rPr>
                          <w:rFonts w:asciiTheme="majorEastAsia" w:eastAsiaTheme="majorEastAsia" w:hAnsiTheme="majorEastAsia"/>
                          <w:sz w:val="24"/>
                        </w:rPr>
                        <w:t>を追加します。</w:t>
                      </w:r>
                    </w:p>
                  </w:txbxContent>
                </v:textbox>
              </v:shape>
            </w:pict>
          </mc:Fallback>
        </mc:AlternateContent>
      </w:r>
    </w:p>
    <w:p w:rsidR="00C85464" w:rsidRPr="00242380" w:rsidRDefault="00C85464">
      <w:pPr>
        <w:rPr>
          <w:rFonts w:asciiTheme="majorEastAsia" w:eastAsiaTheme="majorEastAsia" w:hAnsiTheme="majorEastAsia"/>
          <w:sz w:val="24"/>
        </w:rPr>
      </w:pPr>
    </w:p>
    <w:p w:rsidR="00C85464" w:rsidRPr="00242380" w:rsidRDefault="00C85464">
      <w:pPr>
        <w:rPr>
          <w:rFonts w:asciiTheme="majorEastAsia" w:eastAsiaTheme="majorEastAsia" w:hAnsiTheme="majorEastAsia"/>
          <w:sz w:val="24"/>
        </w:rPr>
      </w:pPr>
    </w:p>
    <w:p w:rsidR="00C85464" w:rsidRPr="00242380" w:rsidRDefault="00C85464">
      <w:pPr>
        <w:rPr>
          <w:rFonts w:asciiTheme="majorEastAsia" w:eastAsiaTheme="majorEastAsia" w:hAnsiTheme="majorEastAsia"/>
          <w:sz w:val="24"/>
        </w:rPr>
      </w:pPr>
    </w:p>
    <w:p w:rsidR="00C85464" w:rsidRPr="00242380" w:rsidRDefault="00C85464">
      <w:pPr>
        <w:rPr>
          <w:rFonts w:asciiTheme="majorEastAsia" w:eastAsiaTheme="majorEastAsia" w:hAnsiTheme="majorEastAsia"/>
          <w:sz w:val="24"/>
        </w:rPr>
      </w:pPr>
    </w:p>
    <w:p w:rsidR="00C85464" w:rsidRPr="00242380" w:rsidRDefault="00C85464">
      <w:pPr>
        <w:rPr>
          <w:rFonts w:asciiTheme="majorEastAsia" w:eastAsiaTheme="majorEastAsia" w:hAnsiTheme="majorEastAsia"/>
          <w:sz w:val="24"/>
        </w:rPr>
      </w:pPr>
    </w:p>
    <w:p w:rsidR="00C85464" w:rsidRDefault="00C85464">
      <w:pPr>
        <w:rPr>
          <w:rFonts w:asciiTheme="majorEastAsia" w:eastAsiaTheme="majorEastAsia" w:hAnsiTheme="majorEastAsia"/>
          <w:sz w:val="24"/>
        </w:rPr>
      </w:pPr>
    </w:p>
    <w:p w:rsidR="00242380" w:rsidRDefault="00242380">
      <w:pPr>
        <w:rPr>
          <w:rFonts w:asciiTheme="majorEastAsia" w:eastAsiaTheme="majorEastAsia" w:hAnsiTheme="majorEastAsia"/>
          <w:sz w:val="24"/>
        </w:rPr>
      </w:pPr>
    </w:p>
    <w:p w:rsidR="00242380" w:rsidRDefault="00242380">
      <w:pPr>
        <w:rPr>
          <w:rFonts w:asciiTheme="majorEastAsia" w:eastAsiaTheme="majorEastAsia" w:hAnsiTheme="majorEastAsia"/>
          <w:sz w:val="24"/>
        </w:rPr>
      </w:pPr>
    </w:p>
    <w:p w:rsidR="00242380" w:rsidRDefault="00C0455E">
      <w:pPr>
        <w:rPr>
          <w:rFonts w:asciiTheme="majorEastAsia" w:eastAsiaTheme="majorEastAsia" w:hAnsiTheme="majorEastAsia"/>
          <w:sz w:val="24"/>
        </w:rPr>
      </w:pPr>
      <w:r w:rsidRPr="00712EC7">
        <w:rPr>
          <w:rFonts w:asciiTheme="majorEastAsia" w:eastAsiaTheme="majorEastAsia" w:hAnsiTheme="majorEastAsia"/>
          <w:noProof/>
          <w:sz w:val="24"/>
        </w:rPr>
        <mc:AlternateContent>
          <mc:Choice Requires="wps">
            <w:drawing>
              <wp:anchor distT="0" distB="0" distL="114300" distR="114300" simplePos="0" relativeHeight="251657728" behindDoc="0" locked="0" layoutInCell="1" allowOverlap="1" wp14:anchorId="0037D864" wp14:editId="79752BEC">
                <wp:simplePos x="0" y="0"/>
                <wp:positionH relativeFrom="column">
                  <wp:posOffset>232410</wp:posOffset>
                </wp:positionH>
                <wp:positionV relativeFrom="paragraph">
                  <wp:posOffset>213360</wp:posOffset>
                </wp:positionV>
                <wp:extent cx="6286500" cy="1685925"/>
                <wp:effectExtent l="38100" t="38100" r="228600" b="142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85925"/>
                        </a:xfrm>
                        <a:prstGeom prst="rect">
                          <a:avLst/>
                        </a:prstGeom>
                        <a:solidFill>
                          <a:schemeClr val="accent6">
                            <a:lumMod val="20000"/>
                            <a:lumOff val="80000"/>
                            <a:alpha val="94000"/>
                          </a:schemeClr>
                        </a:solidFill>
                        <a:ln w="9525">
                          <a:solidFill>
                            <a:srgbClr val="FF0000"/>
                          </a:solidFill>
                          <a:miter lim="800000"/>
                          <a:headEnd/>
                          <a:tailEnd/>
                        </a:ln>
                        <a:effectLst>
                          <a:outerShdw blurRad="50800" dist="38100" dir="2700000" sx="102000" sy="102000" algn="tl" rotWithShape="0">
                            <a:prstClr val="black">
                              <a:alpha val="40000"/>
                            </a:prstClr>
                          </a:outerShdw>
                        </a:effectLst>
                      </wps:spPr>
                      <wps:txbx>
                        <w:txbxContent>
                          <w:p w:rsidR="006E622C" w:rsidRDefault="006E622C" w:rsidP="001F36AC">
                            <w:pPr>
                              <w:spacing w:line="20" w:lineRule="atLeast"/>
                              <w:rPr>
                                <w:rFonts w:ascii="HG丸ｺﾞｼｯｸM-PRO" w:eastAsia="HG丸ｺﾞｼｯｸM-PRO" w:hAnsi="HG丸ｺﾞｼｯｸM-PRO"/>
                                <w:color w:val="0F243E" w:themeColor="text2" w:themeShade="80"/>
                                <w:sz w:val="32"/>
                                <w:szCs w:val="32"/>
                              </w:rPr>
                            </w:pPr>
                            <w:r>
                              <w:rPr>
                                <w:rFonts w:ascii="HG丸ｺﾞｼｯｸM-PRO" w:eastAsia="HG丸ｺﾞｼｯｸM-PRO" w:hAnsi="HG丸ｺﾞｼｯｸM-PRO" w:hint="eastAsia"/>
                                <w:color w:val="0F243E" w:themeColor="text2" w:themeShade="80"/>
                                <w:sz w:val="32"/>
                                <w:szCs w:val="32"/>
                              </w:rPr>
                              <w:t xml:space="preserve">② </w:t>
                            </w:r>
                            <w:r w:rsidR="001F36AC">
                              <w:rPr>
                                <w:rFonts w:ascii="HG丸ｺﾞｼｯｸM-PRO" w:eastAsia="HG丸ｺﾞｼｯｸM-PRO" w:hAnsi="HG丸ｺﾞｼｯｸM-PRO" w:hint="eastAsia"/>
                                <w:color w:val="0F243E" w:themeColor="text2" w:themeShade="80"/>
                                <w:sz w:val="32"/>
                                <w:szCs w:val="32"/>
                              </w:rPr>
                              <w:t>経営支援事業　●</w:t>
                            </w:r>
                            <w:r w:rsidR="001F36AC">
                              <w:rPr>
                                <w:rFonts w:ascii="HG丸ｺﾞｼｯｸM-PRO" w:eastAsia="HG丸ｺﾞｼｯｸM-PRO" w:hAnsi="HG丸ｺﾞｼｯｸM-PRO"/>
                                <w:color w:val="0F243E" w:themeColor="text2" w:themeShade="80"/>
                                <w:sz w:val="32"/>
                                <w:szCs w:val="32"/>
                              </w:rPr>
                              <w:t>補助率</w:t>
                            </w:r>
                            <w:r w:rsidR="001F36AC">
                              <w:rPr>
                                <w:rFonts w:ascii="HG丸ｺﾞｼｯｸM-PRO" w:eastAsia="HG丸ｺﾞｼｯｸM-PRO" w:hAnsi="HG丸ｺﾞｼｯｸM-PRO" w:hint="eastAsia"/>
                                <w:color w:val="0F243E" w:themeColor="text2" w:themeShade="80"/>
                                <w:sz w:val="32"/>
                                <w:szCs w:val="32"/>
                              </w:rPr>
                              <w:t>１／２</w:t>
                            </w:r>
                            <w:r w:rsidR="001F36AC">
                              <w:rPr>
                                <w:rFonts w:ascii="HG丸ｺﾞｼｯｸM-PRO" w:eastAsia="HG丸ｺﾞｼｯｸM-PRO" w:hAnsi="HG丸ｺﾞｼｯｸM-PRO"/>
                                <w:color w:val="0F243E" w:themeColor="text2" w:themeShade="80"/>
                                <w:sz w:val="32"/>
                                <w:szCs w:val="32"/>
                              </w:rPr>
                              <w:t xml:space="preserve">　補助限度額５０万円</w:t>
                            </w:r>
                          </w:p>
                          <w:p w:rsidR="006E622C" w:rsidRDefault="001F36AC" w:rsidP="001F36AC">
                            <w:pPr>
                              <w:spacing w:line="0" w:lineRule="atLeast"/>
                              <w:ind w:firstLineChars="100" w:firstLine="280"/>
                              <w:rPr>
                                <w:rFonts w:ascii="HG丸ｺﾞｼｯｸM-PRO" w:eastAsia="HG丸ｺﾞｼｯｸM-PRO" w:hAnsi="HG丸ｺﾞｼｯｸM-PRO"/>
                                <w:color w:val="0F243E" w:themeColor="text2" w:themeShade="80"/>
                                <w:sz w:val="28"/>
                                <w:szCs w:val="28"/>
                              </w:rPr>
                            </w:pPr>
                            <w:r>
                              <w:rPr>
                                <w:rFonts w:ascii="HG丸ｺﾞｼｯｸM-PRO" w:eastAsia="HG丸ｺﾞｼｯｸM-PRO" w:hAnsi="HG丸ｺﾞｼｯｸM-PRO" w:hint="eastAsia"/>
                                <w:color w:val="0F243E" w:themeColor="text2" w:themeShade="80"/>
                                <w:sz w:val="28"/>
                                <w:szCs w:val="28"/>
                              </w:rPr>
                              <w:t>創業に必要な</w:t>
                            </w:r>
                            <w:r>
                              <w:rPr>
                                <w:rFonts w:ascii="HG丸ｺﾞｼｯｸM-PRO" w:eastAsia="HG丸ｺﾞｼｯｸM-PRO" w:hAnsi="HG丸ｺﾞｼｯｸM-PRO"/>
                                <w:color w:val="0F243E" w:themeColor="text2" w:themeShade="80"/>
                                <w:sz w:val="28"/>
                                <w:szCs w:val="28"/>
                              </w:rPr>
                              <w:t>市場調査や販売促進など、経営安定化を図る経費の一部を支援しま</w:t>
                            </w:r>
                            <w:r>
                              <w:rPr>
                                <w:rFonts w:ascii="HG丸ｺﾞｼｯｸM-PRO" w:eastAsia="HG丸ｺﾞｼｯｸM-PRO" w:hAnsi="HG丸ｺﾞｼｯｸM-PRO" w:hint="eastAsia"/>
                                <w:color w:val="0F243E" w:themeColor="text2" w:themeShade="80"/>
                                <w:sz w:val="28"/>
                                <w:szCs w:val="28"/>
                              </w:rPr>
                              <w:t>す</w:t>
                            </w:r>
                            <w:r>
                              <w:rPr>
                                <w:rFonts w:ascii="HG丸ｺﾞｼｯｸM-PRO" w:eastAsia="HG丸ｺﾞｼｯｸM-PRO" w:hAnsi="HG丸ｺﾞｼｯｸM-PRO"/>
                                <w:color w:val="0F243E" w:themeColor="text2" w:themeShade="80"/>
                                <w:sz w:val="28"/>
                                <w:szCs w:val="28"/>
                              </w:rPr>
                              <w:t>。</w:t>
                            </w:r>
                          </w:p>
                          <w:p w:rsidR="001F36AC" w:rsidRDefault="001F36AC" w:rsidP="001F36AC">
                            <w:pPr>
                              <w:spacing w:line="0" w:lineRule="atLeast"/>
                              <w:rPr>
                                <w:rFonts w:ascii="HG丸ｺﾞｼｯｸM-PRO" w:eastAsia="HG丸ｺﾞｼｯｸM-PRO" w:hAnsi="HG丸ｺﾞｼｯｸM-PRO"/>
                                <w:color w:val="0F243E" w:themeColor="text2" w:themeShade="80"/>
                                <w:sz w:val="28"/>
                                <w:szCs w:val="28"/>
                              </w:rPr>
                            </w:pPr>
                          </w:p>
                          <w:p w:rsidR="001F36AC" w:rsidRDefault="001F36AC" w:rsidP="001F36AC">
                            <w:pPr>
                              <w:ind w:firstLineChars="100" w:firstLine="240"/>
                              <w:jc w:val="left"/>
                              <w:rPr>
                                <w:rFonts w:asciiTheme="majorEastAsia" w:eastAsiaTheme="majorEastAsia" w:hAnsiTheme="majorEastAsia"/>
                                <w:sz w:val="24"/>
                              </w:rPr>
                            </w:pPr>
                            <w:r w:rsidRPr="00660841">
                              <w:rPr>
                                <w:rFonts w:asciiTheme="majorEastAsia" w:eastAsiaTheme="majorEastAsia" w:hAnsiTheme="majorEastAsia" w:hint="eastAsia"/>
                                <w:sz w:val="24"/>
                              </w:rPr>
                              <w:t>・</w:t>
                            </w:r>
                            <w:r>
                              <w:rPr>
                                <w:rFonts w:asciiTheme="majorEastAsia" w:eastAsiaTheme="majorEastAsia" w:hAnsiTheme="majorEastAsia" w:hint="eastAsia"/>
                                <w:sz w:val="24"/>
                              </w:rPr>
                              <w:t>内容</w:t>
                            </w:r>
                            <w:r w:rsidRPr="00660841">
                              <w:rPr>
                                <w:rFonts w:asciiTheme="majorEastAsia" w:eastAsiaTheme="majorEastAsia" w:hAnsiTheme="majorEastAsia" w:hint="eastAsia"/>
                                <w:sz w:val="24"/>
                              </w:rPr>
                              <w:t>：</w:t>
                            </w:r>
                            <w:r w:rsidR="00210000">
                              <w:rPr>
                                <w:rFonts w:asciiTheme="majorEastAsia" w:eastAsiaTheme="majorEastAsia" w:hAnsiTheme="majorEastAsia" w:hint="eastAsia"/>
                                <w:sz w:val="24"/>
                              </w:rPr>
                              <w:t>市場調査や</w:t>
                            </w:r>
                            <w:r w:rsidR="00210000">
                              <w:rPr>
                                <w:rFonts w:asciiTheme="majorEastAsia" w:eastAsiaTheme="majorEastAsia" w:hAnsiTheme="majorEastAsia"/>
                                <w:sz w:val="24"/>
                              </w:rPr>
                              <w:t>展示会等の出店費、販売促進にかかる経費、ＨＰ開設経費等</w:t>
                            </w:r>
                            <w:r w:rsidR="00210000">
                              <w:rPr>
                                <w:rFonts w:asciiTheme="majorEastAsia" w:eastAsiaTheme="majorEastAsia" w:hAnsiTheme="majorEastAsia" w:hint="eastAsia"/>
                                <w:sz w:val="24"/>
                              </w:rPr>
                              <w:t>。</w:t>
                            </w:r>
                          </w:p>
                          <w:p w:rsidR="00210000" w:rsidRPr="00210000" w:rsidRDefault="00210000" w:rsidP="00210000">
                            <w:pPr>
                              <w:ind w:firstLineChars="200" w:firstLine="480"/>
                              <w:jc w:val="left"/>
                            </w:pPr>
                            <w:r>
                              <w:rPr>
                                <w:rFonts w:asciiTheme="majorEastAsia" w:eastAsiaTheme="majorEastAsia" w:hAnsiTheme="majorEastAsia" w:hint="eastAsia"/>
                                <w:sz w:val="24"/>
                              </w:rPr>
                              <w:t>ただし、</w:t>
                            </w:r>
                            <w:r>
                              <w:rPr>
                                <w:rFonts w:asciiTheme="majorEastAsia" w:eastAsiaTheme="majorEastAsia" w:hAnsiTheme="majorEastAsia"/>
                                <w:sz w:val="24"/>
                              </w:rPr>
                              <w:t>運営費などの一般経常経費はのぞく。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pt;margin-top:16.8pt;width:495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Wh0AIAAH4FAAAOAAAAZHJzL2Uyb0RvYy54bWysVM1uEzEQviPxDpbvdJM0SZOom6q0BCGV&#10;H1EQ51mvN2vVay+2k004NhLiIXgFxJnnyYswnk3SQG+Iy8ozs/7mm5nPc36xqjRbSueVNSnvnnQ4&#10;k0bYXJl5yj9+mD0bceYDmBy0NTLla+n5xfTpk/OmnsieLa3OpWMIYvykqVNehlBPksSLUlbgT2wt&#10;DQYL6yoIaLp5kjtoEL3SSa/TGSaNdXntrJDeo/e6DfIp4ReFFOFtUXgZmE45cgv0dfTN4jeZnsNk&#10;7qAuldjRgH9gUYEymPQAdQ0B2MKpR1CVEs56W4QTYavEFoUSkmrAarqdv6q5LaGWVAs2x9eHNvn/&#10;ByveLN85pvKUn3JmoMIRbTdft/c/tve/tptvbLv5vt1stvc/0Wa92K6m9hO8dVvjvbB6blc4dird&#10;1zdW3Hlm7FUJZi4vnbNNKSFHut14Mzm62uL4CJI1r22OeWERLAGtClfFXmJ3GKLj2NaHUclVYAKd&#10;w95oOOhgSGCsOxwNxr0B5YDJ/nrtfHgpbcXiIeUOtUDwsLzxIdKByf6XmM1brfKZ0pqMqD95pR1b&#10;AioHhJAmDOm6XlTIt/WjApEDaQjdqLTWPXpwg65LaL3j/u5nTEz6jvhE44/U2rAm5eMB1vOYlptn&#10;B1Kz2T5NBDxmX6mAj0qrKuVEZUcxzuKFyYluAKXbM17WJmaS9FywN9GwC4S4LfOGZXrh3gMKZNBB&#10;MM5yFbt5Ouq2Br6l3lkkgiEftdCJTcFznMvuDHqOyyFozpwNn1QoSdhxpjFVHMKhqEyDuCP3Uedi&#10;46iG3cj2fTuQpC4e8SelRXG1MgurbEUaJxlGFWY2X6P0kA7pCxcYHkrrvnDW4DJIuf+8ACc5068M&#10;ynfc7fexpkBGf3DWQ8MdR7LjCBiBUFgwZ+3xKtDGicUae4kyLxQJ8IHJ7nHgI6dSdgspbpFjm/56&#10;WJvT3wAAAP//AwBQSwMEFAAGAAgAAAAhAAFA6fnhAAAACgEAAA8AAABkcnMvZG93bnJldi54bWxM&#10;j81Lw0AQxe+C/8MygpdiN00h2JhNqQU9KEhbW9rjNjsmwf0I2c2H/72Tk54eM+/x5jfZejSa9dj6&#10;2lkBi3kEDG3hVG1LAcfPl4dHYD5Iq6R2FgX8oId1fnuTyVS5we6xP4SSUYn1qRRQhdCknPuiQiP9&#10;3DVoyftyrZGBxrbkqpUDlRvN4yhKuJG1pQuVbHBbYfF96IyA/dtp2PXN+2Xzuu2S59n5Qx/PMyHu&#10;78bNE7CAY/gLw4RP6JAT09V1VnmmBSyThJKkS9LJj+JpcxUQr1YL4HnG/7+Q/wIAAP//AwBQSwEC&#10;LQAUAAYACAAAACEAtoM4kv4AAADhAQAAEwAAAAAAAAAAAAAAAAAAAAAAW0NvbnRlbnRfVHlwZXNd&#10;LnhtbFBLAQItABQABgAIAAAAIQA4/SH/1gAAAJQBAAALAAAAAAAAAAAAAAAAAC8BAABfcmVscy8u&#10;cmVsc1BLAQItABQABgAIAAAAIQCbvFWh0AIAAH4FAAAOAAAAAAAAAAAAAAAAAC4CAABkcnMvZTJv&#10;RG9jLnhtbFBLAQItABQABgAIAAAAIQABQOn54QAAAAoBAAAPAAAAAAAAAAAAAAAAACoFAABkcnMv&#10;ZG93bnJldi54bWxQSwUGAAAAAAQABADzAAAAOAYAAAAA&#10;" fillcolor="#fde9d9 [665]" strokecolor="red">
                <v:fill opacity="61680f"/>
                <v:shadow on="t" type="perspective" color="black" opacity="26214f" origin="-.5,-.5" offset=".74836mm,.74836mm" matrix="66847f,,,66847f"/>
                <v:textbox>
                  <w:txbxContent>
                    <w:p w:rsidR="006E622C" w:rsidRDefault="006E622C" w:rsidP="001F36AC">
                      <w:pPr>
                        <w:spacing w:line="20" w:lineRule="atLeast"/>
                        <w:rPr>
                          <w:rFonts w:ascii="HG丸ｺﾞｼｯｸM-PRO" w:eastAsia="HG丸ｺﾞｼｯｸM-PRO" w:hAnsi="HG丸ｺﾞｼｯｸM-PRO"/>
                          <w:color w:val="0F243E" w:themeColor="text2" w:themeShade="80"/>
                          <w:sz w:val="32"/>
                          <w:szCs w:val="32"/>
                        </w:rPr>
                      </w:pPr>
                      <w:r>
                        <w:rPr>
                          <w:rFonts w:ascii="HG丸ｺﾞｼｯｸM-PRO" w:eastAsia="HG丸ｺﾞｼｯｸM-PRO" w:hAnsi="HG丸ｺﾞｼｯｸM-PRO" w:hint="eastAsia"/>
                          <w:color w:val="0F243E" w:themeColor="text2" w:themeShade="80"/>
                          <w:sz w:val="32"/>
                          <w:szCs w:val="32"/>
                        </w:rPr>
                        <w:t xml:space="preserve">② </w:t>
                      </w:r>
                      <w:r w:rsidR="001F36AC">
                        <w:rPr>
                          <w:rFonts w:ascii="HG丸ｺﾞｼｯｸM-PRO" w:eastAsia="HG丸ｺﾞｼｯｸM-PRO" w:hAnsi="HG丸ｺﾞｼｯｸM-PRO" w:hint="eastAsia"/>
                          <w:color w:val="0F243E" w:themeColor="text2" w:themeShade="80"/>
                          <w:sz w:val="32"/>
                          <w:szCs w:val="32"/>
                        </w:rPr>
                        <w:t>経営支援事業　●</w:t>
                      </w:r>
                      <w:r w:rsidR="001F36AC">
                        <w:rPr>
                          <w:rFonts w:ascii="HG丸ｺﾞｼｯｸM-PRO" w:eastAsia="HG丸ｺﾞｼｯｸM-PRO" w:hAnsi="HG丸ｺﾞｼｯｸM-PRO"/>
                          <w:color w:val="0F243E" w:themeColor="text2" w:themeShade="80"/>
                          <w:sz w:val="32"/>
                          <w:szCs w:val="32"/>
                        </w:rPr>
                        <w:t>補助率</w:t>
                      </w:r>
                      <w:r w:rsidR="001F36AC">
                        <w:rPr>
                          <w:rFonts w:ascii="HG丸ｺﾞｼｯｸM-PRO" w:eastAsia="HG丸ｺﾞｼｯｸM-PRO" w:hAnsi="HG丸ｺﾞｼｯｸM-PRO" w:hint="eastAsia"/>
                          <w:color w:val="0F243E" w:themeColor="text2" w:themeShade="80"/>
                          <w:sz w:val="32"/>
                          <w:szCs w:val="32"/>
                        </w:rPr>
                        <w:t>１／２</w:t>
                      </w:r>
                      <w:r w:rsidR="001F36AC">
                        <w:rPr>
                          <w:rFonts w:ascii="HG丸ｺﾞｼｯｸM-PRO" w:eastAsia="HG丸ｺﾞｼｯｸM-PRO" w:hAnsi="HG丸ｺﾞｼｯｸM-PRO"/>
                          <w:color w:val="0F243E" w:themeColor="text2" w:themeShade="80"/>
                          <w:sz w:val="32"/>
                          <w:szCs w:val="32"/>
                        </w:rPr>
                        <w:t xml:space="preserve">　補助限度額５０万円</w:t>
                      </w:r>
                    </w:p>
                    <w:p w:rsidR="006E622C" w:rsidRDefault="001F36AC" w:rsidP="001F36AC">
                      <w:pPr>
                        <w:spacing w:line="0" w:lineRule="atLeast"/>
                        <w:ind w:firstLineChars="100" w:firstLine="280"/>
                        <w:rPr>
                          <w:rFonts w:ascii="HG丸ｺﾞｼｯｸM-PRO" w:eastAsia="HG丸ｺﾞｼｯｸM-PRO" w:hAnsi="HG丸ｺﾞｼｯｸM-PRO"/>
                          <w:color w:val="0F243E" w:themeColor="text2" w:themeShade="80"/>
                          <w:sz w:val="28"/>
                          <w:szCs w:val="28"/>
                        </w:rPr>
                      </w:pPr>
                      <w:r>
                        <w:rPr>
                          <w:rFonts w:ascii="HG丸ｺﾞｼｯｸM-PRO" w:eastAsia="HG丸ｺﾞｼｯｸM-PRO" w:hAnsi="HG丸ｺﾞｼｯｸM-PRO" w:hint="eastAsia"/>
                          <w:color w:val="0F243E" w:themeColor="text2" w:themeShade="80"/>
                          <w:sz w:val="28"/>
                          <w:szCs w:val="28"/>
                        </w:rPr>
                        <w:t>創業に必要な</w:t>
                      </w:r>
                      <w:r>
                        <w:rPr>
                          <w:rFonts w:ascii="HG丸ｺﾞｼｯｸM-PRO" w:eastAsia="HG丸ｺﾞｼｯｸM-PRO" w:hAnsi="HG丸ｺﾞｼｯｸM-PRO"/>
                          <w:color w:val="0F243E" w:themeColor="text2" w:themeShade="80"/>
                          <w:sz w:val="28"/>
                          <w:szCs w:val="28"/>
                        </w:rPr>
                        <w:t>市場調査や販売促進など、経営安定化を図る経費の一部を支援しま</w:t>
                      </w:r>
                      <w:r>
                        <w:rPr>
                          <w:rFonts w:ascii="HG丸ｺﾞｼｯｸM-PRO" w:eastAsia="HG丸ｺﾞｼｯｸM-PRO" w:hAnsi="HG丸ｺﾞｼｯｸM-PRO" w:hint="eastAsia"/>
                          <w:color w:val="0F243E" w:themeColor="text2" w:themeShade="80"/>
                          <w:sz w:val="28"/>
                          <w:szCs w:val="28"/>
                        </w:rPr>
                        <w:t>す</w:t>
                      </w:r>
                      <w:r>
                        <w:rPr>
                          <w:rFonts w:ascii="HG丸ｺﾞｼｯｸM-PRO" w:eastAsia="HG丸ｺﾞｼｯｸM-PRO" w:hAnsi="HG丸ｺﾞｼｯｸM-PRO"/>
                          <w:color w:val="0F243E" w:themeColor="text2" w:themeShade="80"/>
                          <w:sz w:val="28"/>
                          <w:szCs w:val="28"/>
                        </w:rPr>
                        <w:t>。</w:t>
                      </w:r>
                    </w:p>
                    <w:p w:rsidR="001F36AC" w:rsidRDefault="001F36AC" w:rsidP="001F36AC">
                      <w:pPr>
                        <w:spacing w:line="0" w:lineRule="atLeast"/>
                        <w:rPr>
                          <w:rFonts w:ascii="HG丸ｺﾞｼｯｸM-PRO" w:eastAsia="HG丸ｺﾞｼｯｸM-PRO" w:hAnsi="HG丸ｺﾞｼｯｸM-PRO"/>
                          <w:color w:val="0F243E" w:themeColor="text2" w:themeShade="80"/>
                          <w:sz w:val="28"/>
                          <w:szCs w:val="28"/>
                        </w:rPr>
                      </w:pPr>
                    </w:p>
                    <w:p w:rsidR="001F36AC" w:rsidRDefault="001F36AC" w:rsidP="001F36AC">
                      <w:pPr>
                        <w:ind w:firstLineChars="100" w:firstLine="240"/>
                        <w:jc w:val="left"/>
                        <w:rPr>
                          <w:rFonts w:asciiTheme="majorEastAsia" w:eastAsiaTheme="majorEastAsia" w:hAnsiTheme="majorEastAsia"/>
                          <w:sz w:val="24"/>
                        </w:rPr>
                      </w:pPr>
                      <w:r w:rsidRPr="00660841">
                        <w:rPr>
                          <w:rFonts w:asciiTheme="majorEastAsia" w:eastAsiaTheme="majorEastAsia" w:hAnsiTheme="majorEastAsia" w:hint="eastAsia"/>
                          <w:sz w:val="24"/>
                        </w:rPr>
                        <w:t>・</w:t>
                      </w:r>
                      <w:r>
                        <w:rPr>
                          <w:rFonts w:asciiTheme="majorEastAsia" w:eastAsiaTheme="majorEastAsia" w:hAnsiTheme="majorEastAsia" w:hint="eastAsia"/>
                          <w:sz w:val="24"/>
                        </w:rPr>
                        <w:t>内容</w:t>
                      </w:r>
                      <w:r w:rsidRPr="00660841">
                        <w:rPr>
                          <w:rFonts w:asciiTheme="majorEastAsia" w:eastAsiaTheme="majorEastAsia" w:hAnsiTheme="majorEastAsia" w:hint="eastAsia"/>
                          <w:sz w:val="24"/>
                        </w:rPr>
                        <w:t>：</w:t>
                      </w:r>
                      <w:r w:rsidR="00210000">
                        <w:rPr>
                          <w:rFonts w:asciiTheme="majorEastAsia" w:eastAsiaTheme="majorEastAsia" w:hAnsiTheme="majorEastAsia" w:hint="eastAsia"/>
                          <w:sz w:val="24"/>
                        </w:rPr>
                        <w:t>市場調査や</w:t>
                      </w:r>
                      <w:r w:rsidR="00210000">
                        <w:rPr>
                          <w:rFonts w:asciiTheme="majorEastAsia" w:eastAsiaTheme="majorEastAsia" w:hAnsiTheme="majorEastAsia"/>
                          <w:sz w:val="24"/>
                        </w:rPr>
                        <w:t>展示会等の出店費、販売促進にかかる経費、ＨＰ開設経費等</w:t>
                      </w:r>
                      <w:r w:rsidR="00210000">
                        <w:rPr>
                          <w:rFonts w:asciiTheme="majorEastAsia" w:eastAsiaTheme="majorEastAsia" w:hAnsiTheme="majorEastAsia" w:hint="eastAsia"/>
                          <w:sz w:val="24"/>
                        </w:rPr>
                        <w:t>。</w:t>
                      </w:r>
                    </w:p>
                    <w:p w:rsidR="00210000" w:rsidRPr="00210000" w:rsidRDefault="00210000" w:rsidP="00210000">
                      <w:pPr>
                        <w:ind w:firstLineChars="200" w:firstLine="480"/>
                        <w:jc w:val="left"/>
                      </w:pPr>
                      <w:r>
                        <w:rPr>
                          <w:rFonts w:asciiTheme="majorEastAsia" w:eastAsiaTheme="majorEastAsia" w:hAnsiTheme="majorEastAsia" w:hint="eastAsia"/>
                          <w:sz w:val="24"/>
                        </w:rPr>
                        <w:t>ただし、</w:t>
                      </w:r>
                      <w:r>
                        <w:rPr>
                          <w:rFonts w:asciiTheme="majorEastAsia" w:eastAsiaTheme="majorEastAsia" w:hAnsiTheme="majorEastAsia"/>
                          <w:sz w:val="24"/>
                        </w:rPr>
                        <w:t>運営費などの一般経常経費はのぞく。</w:t>
                      </w:r>
                    </w:p>
                  </w:txbxContent>
                </v:textbox>
              </v:shape>
            </w:pict>
          </mc:Fallback>
        </mc:AlternateContent>
      </w:r>
    </w:p>
    <w:p w:rsidR="00242380" w:rsidRDefault="00242380">
      <w:pPr>
        <w:rPr>
          <w:rFonts w:asciiTheme="majorEastAsia" w:eastAsiaTheme="majorEastAsia" w:hAnsiTheme="majorEastAsia"/>
          <w:sz w:val="24"/>
        </w:rPr>
      </w:pPr>
    </w:p>
    <w:p w:rsidR="00242380" w:rsidRDefault="00242380">
      <w:pPr>
        <w:rPr>
          <w:rFonts w:asciiTheme="majorEastAsia" w:eastAsiaTheme="majorEastAsia" w:hAnsiTheme="majorEastAsia"/>
          <w:sz w:val="24"/>
        </w:rPr>
      </w:pPr>
    </w:p>
    <w:p w:rsidR="00E7480B" w:rsidRDefault="00E7480B">
      <w:pPr>
        <w:rPr>
          <w:rFonts w:asciiTheme="majorEastAsia" w:eastAsiaTheme="majorEastAsia" w:hAnsiTheme="majorEastAsia"/>
          <w:sz w:val="24"/>
        </w:rPr>
      </w:pPr>
    </w:p>
    <w:p w:rsidR="00E7480B" w:rsidRDefault="00E7480B">
      <w:pPr>
        <w:rPr>
          <w:rFonts w:asciiTheme="majorEastAsia" w:eastAsiaTheme="majorEastAsia" w:hAnsiTheme="majorEastAsia"/>
          <w:sz w:val="24"/>
        </w:rPr>
      </w:pPr>
    </w:p>
    <w:p w:rsidR="00242380" w:rsidRDefault="00242380">
      <w:pPr>
        <w:rPr>
          <w:rFonts w:asciiTheme="majorEastAsia" w:eastAsiaTheme="majorEastAsia" w:hAnsiTheme="majorEastAsia"/>
          <w:sz w:val="24"/>
        </w:rPr>
      </w:pPr>
    </w:p>
    <w:p w:rsidR="00242380" w:rsidRDefault="00242380">
      <w:pPr>
        <w:rPr>
          <w:rFonts w:asciiTheme="majorEastAsia" w:eastAsiaTheme="majorEastAsia" w:hAnsiTheme="majorEastAsia"/>
          <w:sz w:val="24"/>
        </w:rPr>
      </w:pPr>
    </w:p>
    <w:p w:rsidR="00242380" w:rsidRDefault="00242380">
      <w:pPr>
        <w:rPr>
          <w:rFonts w:asciiTheme="majorEastAsia" w:eastAsiaTheme="majorEastAsia" w:hAnsiTheme="majorEastAsia"/>
          <w:sz w:val="24"/>
        </w:rPr>
      </w:pPr>
    </w:p>
    <w:p w:rsidR="00242380" w:rsidRPr="00242380" w:rsidRDefault="00242380">
      <w:pPr>
        <w:rPr>
          <w:rFonts w:asciiTheme="majorEastAsia" w:eastAsiaTheme="majorEastAsia" w:hAnsiTheme="majorEastAsia"/>
          <w:sz w:val="24"/>
        </w:rPr>
      </w:pPr>
    </w:p>
    <w:p w:rsidR="00C85464" w:rsidRDefault="00C0455E">
      <w:pPr>
        <w:rPr>
          <w:rFonts w:asciiTheme="majorEastAsia" w:eastAsiaTheme="majorEastAsia" w:hAnsiTheme="majorEastAsia"/>
          <w:sz w:val="24"/>
        </w:rPr>
      </w:pPr>
      <w:r w:rsidRPr="00712EC7">
        <w:rPr>
          <w:rFonts w:asciiTheme="majorEastAsia" w:eastAsiaTheme="majorEastAsia" w:hAnsiTheme="majorEastAsia"/>
          <w:noProof/>
          <w:sz w:val="24"/>
        </w:rPr>
        <mc:AlternateContent>
          <mc:Choice Requires="wps">
            <w:drawing>
              <wp:anchor distT="0" distB="0" distL="114300" distR="114300" simplePos="0" relativeHeight="251676160" behindDoc="0" locked="0" layoutInCell="1" allowOverlap="1" wp14:anchorId="28AFD0B1" wp14:editId="7BE5ED84">
                <wp:simplePos x="0" y="0"/>
                <wp:positionH relativeFrom="column">
                  <wp:posOffset>232410</wp:posOffset>
                </wp:positionH>
                <wp:positionV relativeFrom="paragraph">
                  <wp:posOffset>3810</wp:posOffset>
                </wp:positionV>
                <wp:extent cx="6286500" cy="1343025"/>
                <wp:effectExtent l="38100" t="38100" r="228600" b="142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43025"/>
                        </a:xfrm>
                        <a:prstGeom prst="rect">
                          <a:avLst/>
                        </a:prstGeom>
                        <a:solidFill>
                          <a:schemeClr val="accent6">
                            <a:lumMod val="20000"/>
                            <a:lumOff val="80000"/>
                            <a:alpha val="94000"/>
                          </a:schemeClr>
                        </a:solidFill>
                        <a:ln w="9525">
                          <a:solidFill>
                            <a:srgbClr val="FF0000"/>
                          </a:solidFill>
                          <a:miter lim="800000"/>
                          <a:headEnd/>
                          <a:tailEnd/>
                        </a:ln>
                        <a:effectLst>
                          <a:outerShdw blurRad="50800" dist="38100" dir="2700000" sx="102000" sy="102000" algn="tl" rotWithShape="0">
                            <a:prstClr val="black">
                              <a:alpha val="40000"/>
                            </a:prstClr>
                          </a:outerShdw>
                        </a:effectLst>
                      </wps:spPr>
                      <wps:txbx>
                        <w:txbxContent>
                          <w:p w:rsidR="00210000" w:rsidRDefault="00210000" w:rsidP="00210000">
                            <w:pPr>
                              <w:spacing w:line="20" w:lineRule="atLeast"/>
                              <w:rPr>
                                <w:rFonts w:ascii="HG丸ｺﾞｼｯｸM-PRO" w:eastAsia="HG丸ｺﾞｼｯｸM-PRO" w:hAnsi="HG丸ｺﾞｼｯｸM-PRO"/>
                                <w:color w:val="0F243E" w:themeColor="text2" w:themeShade="80"/>
                                <w:sz w:val="32"/>
                                <w:szCs w:val="32"/>
                              </w:rPr>
                            </w:pPr>
                            <w:r>
                              <w:rPr>
                                <w:rFonts w:ascii="HG丸ｺﾞｼｯｸM-PRO" w:eastAsia="HG丸ｺﾞｼｯｸM-PRO" w:hAnsi="HG丸ｺﾞｼｯｸM-PRO" w:hint="eastAsia"/>
                                <w:color w:val="0F243E" w:themeColor="text2" w:themeShade="80"/>
                                <w:sz w:val="32"/>
                                <w:szCs w:val="32"/>
                              </w:rPr>
                              <w:t>③ 雇用促進事業　●町内者</w:t>
                            </w:r>
                            <w:r>
                              <w:rPr>
                                <w:rFonts w:ascii="HG丸ｺﾞｼｯｸM-PRO" w:eastAsia="HG丸ｺﾞｼｯｸM-PRO" w:hAnsi="HG丸ｺﾞｼｯｸM-PRO"/>
                                <w:color w:val="0F243E" w:themeColor="text2" w:themeShade="80"/>
                                <w:sz w:val="32"/>
                                <w:szCs w:val="32"/>
                              </w:rPr>
                              <w:t>１人あたり３０万円　上限３人</w:t>
                            </w:r>
                          </w:p>
                          <w:p w:rsidR="00210000" w:rsidRDefault="00210000" w:rsidP="00210000">
                            <w:pPr>
                              <w:spacing w:line="0" w:lineRule="atLeast"/>
                              <w:ind w:firstLineChars="100" w:firstLine="280"/>
                              <w:rPr>
                                <w:rFonts w:ascii="HG丸ｺﾞｼｯｸM-PRO" w:eastAsia="HG丸ｺﾞｼｯｸM-PRO" w:hAnsi="HG丸ｺﾞｼｯｸM-PRO"/>
                                <w:color w:val="0F243E" w:themeColor="text2" w:themeShade="80"/>
                                <w:sz w:val="28"/>
                                <w:szCs w:val="28"/>
                              </w:rPr>
                            </w:pPr>
                            <w:r>
                              <w:rPr>
                                <w:rFonts w:ascii="HG丸ｺﾞｼｯｸM-PRO" w:eastAsia="HG丸ｺﾞｼｯｸM-PRO" w:hAnsi="HG丸ｺﾞｼｯｸM-PRO" w:hint="eastAsia"/>
                                <w:color w:val="0F243E" w:themeColor="text2" w:themeShade="80"/>
                                <w:sz w:val="28"/>
                                <w:szCs w:val="28"/>
                              </w:rPr>
                              <w:t>町内に住所を有する</w:t>
                            </w:r>
                            <w:r>
                              <w:rPr>
                                <w:rFonts w:ascii="HG丸ｺﾞｼｯｸM-PRO" w:eastAsia="HG丸ｺﾞｼｯｸM-PRO" w:hAnsi="HG丸ｺﾞｼｯｸM-PRO"/>
                                <w:color w:val="0F243E" w:themeColor="text2" w:themeShade="80"/>
                                <w:sz w:val="28"/>
                                <w:szCs w:val="28"/>
                              </w:rPr>
                              <w:t>者を</w:t>
                            </w:r>
                            <w:r>
                              <w:rPr>
                                <w:rFonts w:ascii="HG丸ｺﾞｼｯｸM-PRO" w:eastAsia="HG丸ｺﾞｼｯｸM-PRO" w:hAnsi="HG丸ｺﾞｼｯｸM-PRO" w:hint="eastAsia"/>
                                <w:color w:val="0F243E" w:themeColor="text2" w:themeShade="80"/>
                                <w:sz w:val="28"/>
                                <w:szCs w:val="28"/>
                              </w:rPr>
                              <w:t>正規</w:t>
                            </w:r>
                            <w:r>
                              <w:rPr>
                                <w:rFonts w:ascii="HG丸ｺﾞｼｯｸM-PRO" w:eastAsia="HG丸ｺﾞｼｯｸM-PRO" w:hAnsi="HG丸ｺﾞｼｯｸM-PRO"/>
                                <w:color w:val="0F243E" w:themeColor="text2" w:themeShade="80"/>
                                <w:sz w:val="28"/>
                                <w:szCs w:val="28"/>
                              </w:rPr>
                              <w:t>雇用した場合</w:t>
                            </w:r>
                            <w:r>
                              <w:rPr>
                                <w:rFonts w:ascii="HG丸ｺﾞｼｯｸM-PRO" w:eastAsia="HG丸ｺﾞｼｯｸM-PRO" w:hAnsi="HG丸ｺﾞｼｯｸM-PRO" w:hint="eastAsia"/>
                                <w:color w:val="0F243E" w:themeColor="text2" w:themeShade="80"/>
                                <w:sz w:val="28"/>
                                <w:szCs w:val="28"/>
                              </w:rPr>
                              <w:t>に人件費の</w:t>
                            </w:r>
                            <w:r>
                              <w:rPr>
                                <w:rFonts w:ascii="HG丸ｺﾞｼｯｸM-PRO" w:eastAsia="HG丸ｺﾞｼｯｸM-PRO" w:hAnsi="HG丸ｺﾞｼｯｸM-PRO"/>
                                <w:color w:val="0F243E" w:themeColor="text2" w:themeShade="80"/>
                                <w:sz w:val="28"/>
                                <w:szCs w:val="28"/>
                              </w:rPr>
                              <w:t>一部を支援しま</w:t>
                            </w:r>
                            <w:r>
                              <w:rPr>
                                <w:rFonts w:ascii="HG丸ｺﾞｼｯｸM-PRO" w:eastAsia="HG丸ｺﾞｼｯｸM-PRO" w:hAnsi="HG丸ｺﾞｼｯｸM-PRO" w:hint="eastAsia"/>
                                <w:color w:val="0F243E" w:themeColor="text2" w:themeShade="80"/>
                                <w:sz w:val="28"/>
                                <w:szCs w:val="28"/>
                              </w:rPr>
                              <w:t>す</w:t>
                            </w:r>
                            <w:r>
                              <w:rPr>
                                <w:rFonts w:ascii="HG丸ｺﾞｼｯｸM-PRO" w:eastAsia="HG丸ｺﾞｼｯｸM-PRO" w:hAnsi="HG丸ｺﾞｼｯｸM-PRO"/>
                                <w:color w:val="0F243E" w:themeColor="text2" w:themeShade="80"/>
                                <w:sz w:val="28"/>
                                <w:szCs w:val="28"/>
                              </w:rPr>
                              <w:t>。</w:t>
                            </w:r>
                          </w:p>
                          <w:p w:rsidR="00210000" w:rsidRPr="00210000" w:rsidRDefault="00210000" w:rsidP="00210000">
                            <w:pPr>
                              <w:spacing w:line="0" w:lineRule="atLeast"/>
                              <w:rPr>
                                <w:rFonts w:ascii="HG丸ｺﾞｼｯｸM-PRO" w:eastAsia="HG丸ｺﾞｼｯｸM-PRO" w:hAnsi="HG丸ｺﾞｼｯｸM-PRO"/>
                                <w:color w:val="0F243E" w:themeColor="text2" w:themeShade="80"/>
                                <w:sz w:val="28"/>
                                <w:szCs w:val="28"/>
                              </w:rPr>
                            </w:pPr>
                          </w:p>
                          <w:p w:rsidR="00210000" w:rsidRPr="00210000" w:rsidRDefault="00210000" w:rsidP="00210000">
                            <w:pPr>
                              <w:ind w:firstLineChars="100" w:firstLine="240"/>
                              <w:jc w:val="left"/>
                            </w:pPr>
                            <w:r>
                              <w:rPr>
                                <w:rFonts w:asciiTheme="majorEastAsia" w:eastAsiaTheme="majorEastAsia" w:hAnsiTheme="majorEastAsia" w:hint="eastAsia"/>
                                <w:sz w:val="24"/>
                              </w:rPr>
                              <w:t>※４名以上の場合は、産業振興奨励条例</w:t>
                            </w:r>
                            <w:r>
                              <w:rPr>
                                <w:rFonts w:asciiTheme="majorEastAsia" w:eastAsiaTheme="majorEastAsia" w:hAnsiTheme="majorEastAsia"/>
                                <w:sz w:val="24"/>
                              </w:rPr>
                              <w:t>に規定する雇用促進</w:t>
                            </w:r>
                            <w:r>
                              <w:rPr>
                                <w:rFonts w:asciiTheme="majorEastAsia" w:eastAsiaTheme="majorEastAsia" w:hAnsiTheme="majorEastAsia" w:hint="eastAsia"/>
                                <w:sz w:val="24"/>
                              </w:rPr>
                              <w:t>奨励金</w:t>
                            </w:r>
                            <w:r>
                              <w:rPr>
                                <w:rFonts w:asciiTheme="majorEastAsia" w:eastAsiaTheme="majorEastAsia" w:hAnsiTheme="majorEastAsia"/>
                                <w:sz w:val="24"/>
                              </w:rPr>
                              <w:t>から支給します。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3pt;margin-top:.3pt;width:495pt;height:10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ik0AIAAH4FAAAOAAAAZHJzL2Uyb0RvYy54bWysVM1u2zAMvg/YOwi6r3bcJE2DOkXXLsOA&#10;7gfrhp1pWY6FypInKXG6YwMMe4i9wrDznscvMkp2Um+9DbsYIml9/Eh+4tn5tpJkw40VWqV0dBRT&#10;whXTuVCrlH78sHw2o8Q6UDlIrXhK77il54unT86aes4TXWqZc0MQRNl5U6e0dK6eR5FlJa/AHuma&#10;KwwW2lTg0DSrKDfQIHoloySOp1GjTV4bzbi16L3qgnQR8IuCM/e2KCx3RKYUubnwNeGb+W+0OIP5&#10;ykBdCtbTgH9gUYFQmPQAdQUOyNqIR1CVYEZbXbgjpqtIF4VgPNSA1Yziv6q5KaHmoRZsjq0PbbL/&#10;D5a92bwzROQpTShRUOGI2t3X9v5He/+r3X0j7e57u9u19z/RJolvV1PbOd66qfGe2z7XWxx7KN3W&#10;15rdWqL0ZQlqxS+M0U3JIUe6I38zGlztcKwHyZrXOse8sHY6AG0LU/leYncIouPY7g6j4ltHGDqn&#10;yWw6iTHEMDY6Hh/HySTkgPn+em2se8l1RfwhpQa1EOBhc22dpwPz/S8+m9VS5EshZTC8/vilNGQD&#10;qBxgjCs3DdflukK+nR8ViByChtCNSuvcswc3yLqEzns67n/GxEHfHj/Q+CO1VKRJ6ekE63lMy6yy&#10;A6nlcp/GAw7ZV8Lho5KiSmmg0lP0s3ih8kDXgZDdGS9L5TPx8FywN97Qa4S4KfOGZHJt3gMKZBIj&#10;GCW58N08no06A99ScuKJYMh6LcS+KXj2c+nPIFe4HJykxGj3SbgyCNvP1KfyQzgUlUlgt8E96Jxv&#10;XKihH9m+bweSoYsD/kFpXlydzNw22/Yax+K9CjOd36H0kE7QFy4wPJTafKGkwWWQUvt5DYZTIl8p&#10;lO/paDzGmlwwxpOTBA0zjGTDCCiGUFgwJd3x0oWN44tV+gJlXoggwAcm/ePARx5K6ReS3yJDO/z1&#10;sDYXvwEAAP//AwBQSwMEFAAGAAgAAAAhAJ/3gNXfAAAACAEAAA8AAABkcnMvZG93bnJldi54bWxM&#10;j09Lw0AQxe+C32EZwUuxm0QIEjMptaAHBbG1Uo/b7JgEs7Mhu/njt3dz0svA4z3e/F6+mU0rRupd&#10;YxkhXkcgiEurG64Qju+PN3cgnFesVWuZEH7Iwaa4vMhVpu3EexoPvhKhhF2mEGrvu0xKV9ZklFvb&#10;jjh4X7Y3ygfZV1L3agrlppVJFKXSqIbDh1p1tKup/D4MBmH//DG9jd3L5/ZpN6QPq9NrezytEK+v&#10;5u09CE+z/wvDgh/QoQhMZzuwdqJFuE3TkEQId3GjZNFnhCROYpBFLv8PKH4BAAD//wMAUEsBAi0A&#10;FAAGAAgAAAAhALaDOJL+AAAA4QEAABMAAAAAAAAAAAAAAAAAAAAAAFtDb250ZW50X1R5cGVzXS54&#10;bWxQSwECLQAUAAYACAAAACEAOP0h/9YAAACUAQAACwAAAAAAAAAAAAAAAAAvAQAAX3JlbHMvLnJl&#10;bHNQSwECLQAUAAYACAAAACEAjL74pNACAAB+BQAADgAAAAAAAAAAAAAAAAAuAgAAZHJzL2Uyb0Rv&#10;Yy54bWxQSwECLQAUAAYACAAAACEAn/eA1d8AAAAIAQAADwAAAAAAAAAAAAAAAAAqBQAAZHJzL2Rv&#10;d25yZXYueG1sUEsFBgAAAAAEAAQA8wAAADYGAAAAAA==&#10;" fillcolor="#fde9d9 [665]" strokecolor="red">
                <v:fill opacity="61680f"/>
                <v:shadow on="t" type="perspective" color="black" opacity="26214f" origin="-.5,-.5" offset=".74836mm,.74836mm" matrix="66847f,,,66847f"/>
                <v:textbox>
                  <w:txbxContent>
                    <w:p w:rsidR="00210000" w:rsidRDefault="00210000" w:rsidP="00210000">
                      <w:pPr>
                        <w:spacing w:line="20" w:lineRule="atLeast"/>
                        <w:rPr>
                          <w:rFonts w:ascii="HG丸ｺﾞｼｯｸM-PRO" w:eastAsia="HG丸ｺﾞｼｯｸM-PRO" w:hAnsi="HG丸ｺﾞｼｯｸM-PRO"/>
                          <w:color w:val="0F243E" w:themeColor="text2" w:themeShade="80"/>
                          <w:sz w:val="32"/>
                          <w:szCs w:val="32"/>
                        </w:rPr>
                      </w:pPr>
                      <w:r>
                        <w:rPr>
                          <w:rFonts w:ascii="HG丸ｺﾞｼｯｸM-PRO" w:eastAsia="HG丸ｺﾞｼｯｸM-PRO" w:hAnsi="HG丸ｺﾞｼｯｸM-PRO" w:hint="eastAsia"/>
                          <w:color w:val="0F243E" w:themeColor="text2" w:themeShade="80"/>
                          <w:sz w:val="32"/>
                          <w:szCs w:val="32"/>
                        </w:rPr>
                        <w:t>③ 雇用促進事業　●町内者</w:t>
                      </w:r>
                      <w:r>
                        <w:rPr>
                          <w:rFonts w:ascii="HG丸ｺﾞｼｯｸM-PRO" w:eastAsia="HG丸ｺﾞｼｯｸM-PRO" w:hAnsi="HG丸ｺﾞｼｯｸM-PRO"/>
                          <w:color w:val="0F243E" w:themeColor="text2" w:themeShade="80"/>
                          <w:sz w:val="32"/>
                          <w:szCs w:val="32"/>
                        </w:rPr>
                        <w:t>１人あたり３０万円　上限３人</w:t>
                      </w:r>
                    </w:p>
                    <w:p w:rsidR="00210000" w:rsidRDefault="00210000" w:rsidP="00210000">
                      <w:pPr>
                        <w:spacing w:line="0" w:lineRule="atLeast"/>
                        <w:ind w:firstLineChars="100" w:firstLine="280"/>
                        <w:rPr>
                          <w:rFonts w:ascii="HG丸ｺﾞｼｯｸM-PRO" w:eastAsia="HG丸ｺﾞｼｯｸM-PRO" w:hAnsi="HG丸ｺﾞｼｯｸM-PRO"/>
                          <w:color w:val="0F243E" w:themeColor="text2" w:themeShade="80"/>
                          <w:sz w:val="28"/>
                          <w:szCs w:val="28"/>
                        </w:rPr>
                      </w:pPr>
                      <w:r>
                        <w:rPr>
                          <w:rFonts w:ascii="HG丸ｺﾞｼｯｸM-PRO" w:eastAsia="HG丸ｺﾞｼｯｸM-PRO" w:hAnsi="HG丸ｺﾞｼｯｸM-PRO" w:hint="eastAsia"/>
                          <w:color w:val="0F243E" w:themeColor="text2" w:themeShade="80"/>
                          <w:sz w:val="28"/>
                          <w:szCs w:val="28"/>
                        </w:rPr>
                        <w:t>町内に住所を有する</w:t>
                      </w:r>
                      <w:r>
                        <w:rPr>
                          <w:rFonts w:ascii="HG丸ｺﾞｼｯｸM-PRO" w:eastAsia="HG丸ｺﾞｼｯｸM-PRO" w:hAnsi="HG丸ｺﾞｼｯｸM-PRO"/>
                          <w:color w:val="0F243E" w:themeColor="text2" w:themeShade="80"/>
                          <w:sz w:val="28"/>
                          <w:szCs w:val="28"/>
                        </w:rPr>
                        <w:t>者を</w:t>
                      </w:r>
                      <w:r>
                        <w:rPr>
                          <w:rFonts w:ascii="HG丸ｺﾞｼｯｸM-PRO" w:eastAsia="HG丸ｺﾞｼｯｸM-PRO" w:hAnsi="HG丸ｺﾞｼｯｸM-PRO" w:hint="eastAsia"/>
                          <w:color w:val="0F243E" w:themeColor="text2" w:themeShade="80"/>
                          <w:sz w:val="28"/>
                          <w:szCs w:val="28"/>
                        </w:rPr>
                        <w:t>正規</w:t>
                      </w:r>
                      <w:r>
                        <w:rPr>
                          <w:rFonts w:ascii="HG丸ｺﾞｼｯｸM-PRO" w:eastAsia="HG丸ｺﾞｼｯｸM-PRO" w:hAnsi="HG丸ｺﾞｼｯｸM-PRO"/>
                          <w:color w:val="0F243E" w:themeColor="text2" w:themeShade="80"/>
                          <w:sz w:val="28"/>
                          <w:szCs w:val="28"/>
                        </w:rPr>
                        <w:t>雇用した場合</w:t>
                      </w:r>
                      <w:r>
                        <w:rPr>
                          <w:rFonts w:ascii="HG丸ｺﾞｼｯｸM-PRO" w:eastAsia="HG丸ｺﾞｼｯｸM-PRO" w:hAnsi="HG丸ｺﾞｼｯｸM-PRO" w:hint="eastAsia"/>
                          <w:color w:val="0F243E" w:themeColor="text2" w:themeShade="80"/>
                          <w:sz w:val="28"/>
                          <w:szCs w:val="28"/>
                        </w:rPr>
                        <w:t>に人件費の</w:t>
                      </w:r>
                      <w:r>
                        <w:rPr>
                          <w:rFonts w:ascii="HG丸ｺﾞｼｯｸM-PRO" w:eastAsia="HG丸ｺﾞｼｯｸM-PRO" w:hAnsi="HG丸ｺﾞｼｯｸM-PRO"/>
                          <w:color w:val="0F243E" w:themeColor="text2" w:themeShade="80"/>
                          <w:sz w:val="28"/>
                          <w:szCs w:val="28"/>
                        </w:rPr>
                        <w:t>一部を支援しま</w:t>
                      </w:r>
                      <w:r>
                        <w:rPr>
                          <w:rFonts w:ascii="HG丸ｺﾞｼｯｸM-PRO" w:eastAsia="HG丸ｺﾞｼｯｸM-PRO" w:hAnsi="HG丸ｺﾞｼｯｸM-PRO" w:hint="eastAsia"/>
                          <w:color w:val="0F243E" w:themeColor="text2" w:themeShade="80"/>
                          <w:sz w:val="28"/>
                          <w:szCs w:val="28"/>
                        </w:rPr>
                        <w:t>す</w:t>
                      </w:r>
                      <w:r>
                        <w:rPr>
                          <w:rFonts w:ascii="HG丸ｺﾞｼｯｸM-PRO" w:eastAsia="HG丸ｺﾞｼｯｸM-PRO" w:hAnsi="HG丸ｺﾞｼｯｸM-PRO"/>
                          <w:color w:val="0F243E" w:themeColor="text2" w:themeShade="80"/>
                          <w:sz w:val="28"/>
                          <w:szCs w:val="28"/>
                        </w:rPr>
                        <w:t>。</w:t>
                      </w:r>
                    </w:p>
                    <w:p w:rsidR="00210000" w:rsidRPr="00210000" w:rsidRDefault="00210000" w:rsidP="00210000">
                      <w:pPr>
                        <w:spacing w:line="0" w:lineRule="atLeast"/>
                        <w:rPr>
                          <w:rFonts w:ascii="HG丸ｺﾞｼｯｸM-PRO" w:eastAsia="HG丸ｺﾞｼｯｸM-PRO" w:hAnsi="HG丸ｺﾞｼｯｸM-PRO"/>
                          <w:color w:val="0F243E" w:themeColor="text2" w:themeShade="80"/>
                          <w:sz w:val="28"/>
                          <w:szCs w:val="28"/>
                        </w:rPr>
                      </w:pPr>
                    </w:p>
                    <w:p w:rsidR="00210000" w:rsidRPr="00210000" w:rsidRDefault="00210000" w:rsidP="00210000">
                      <w:pPr>
                        <w:ind w:firstLineChars="100" w:firstLine="240"/>
                        <w:jc w:val="left"/>
                      </w:pPr>
                      <w:r>
                        <w:rPr>
                          <w:rFonts w:asciiTheme="majorEastAsia" w:eastAsiaTheme="majorEastAsia" w:hAnsiTheme="majorEastAsia" w:hint="eastAsia"/>
                          <w:sz w:val="24"/>
                        </w:rPr>
                        <w:t>※４名以上の場合は、産業振興奨励条例</w:t>
                      </w:r>
                      <w:r>
                        <w:rPr>
                          <w:rFonts w:asciiTheme="majorEastAsia" w:eastAsiaTheme="majorEastAsia" w:hAnsiTheme="majorEastAsia"/>
                          <w:sz w:val="24"/>
                        </w:rPr>
                        <w:t>に規定する雇用促進</w:t>
                      </w:r>
                      <w:r>
                        <w:rPr>
                          <w:rFonts w:asciiTheme="majorEastAsia" w:eastAsiaTheme="majorEastAsia" w:hAnsiTheme="majorEastAsia" w:hint="eastAsia"/>
                          <w:sz w:val="24"/>
                        </w:rPr>
                        <w:t>奨励金</w:t>
                      </w:r>
                      <w:r>
                        <w:rPr>
                          <w:rFonts w:asciiTheme="majorEastAsia" w:eastAsiaTheme="majorEastAsia" w:hAnsiTheme="majorEastAsia"/>
                          <w:sz w:val="24"/>
                        </w:rPr>
                        <w:t>から支給します。</w:t>
                      </w:r>
                    </w:p>
                  </w:txbxContent>
                </v:textbox>
              </v:shape>
            </w:pict>
          </mc:Fallback>
        </mc:AlternateContent>
      </w:r>
    </w:p>
    <w:p w:rsidR="00DD1875" w:rsidRDefault="00DD1875">
      <w:pPr>
        <w:rPr>
          <w:rFonts w:asciiTheme="majorEastAsia" w:eastAsiaTheme="majorEastAsia" w:hAnsiTheme="majorEastAsia"/>
          <w:sz w:val="24"/>
        </w:rPr>
      </w:pPr>
    </w:p>
    <w:p w:rsidR="00210000" w:rsidRDefault="00210000">
      <w:pPr>
        <w:rPr>
          <w:rFonts w:asciiTheme="majorEastAsia" w:eastAsiaTheme="majorEastAsia" w:hAnsiTheme="majorEastAsia"/>
          <w:sz w:val="24"/>
        </w:rPr>
      </w:pPr>
    </w:p>
    <w:p w:rsidR="00210000" w:rsidRDefault="00210000">
      <w:pPr>
        <w:rPr>
          <w:rFonts w:asciiTheme="majorEastAsia" w:eastAsiaTheme="majorEastAsia" w:hAnsiTheme="majorEastAsia"/>
          <w:sz w:val="24"/>
        </w:rPr>
      </w:pPr>
    </w:p>
    <w:p w:rsidR="00210000" w:rsidRDefault="00210000">
      <w:pPr>
        <w:rPr>
          <w:rFonts w:asciiTheme="majorEastAsia" w:eastAsiaTheme="majorEastAsia" w:hAnsiTheme="majorEastAsia"/>
          <w:sz w:val="24"/>
        </w:rPr>
      </w:pPr>
    </w:p>
    <w:p w:rsidR="00210000" w:rsidRDefault="00210000">
      <w:pPr>
        <w:rPr>
          <w:rFonts w:asciiTheme="majorEastAsia" w:eastAsiaTheme="majorEastAsia" w:hAnsiTheme="majorEastAsia"/>
          <w:sz w:val="24"/>
        </w:rPr>
      </w:pPr>
    </w:p>
    <w:p w:rsidR="00D75757" w:rsidRPr="00DD1875" w:rsidRDefault="00DD1875" w:rsidP="00937B0C">
      <w:pPr>
        <w:rPr>
          <w:rFonts w:asciiTheme="majorEastAsia" w:eastAsiaTheme="majorEastAsia" w:hAnsiTheme="majorEastAsia"/>
          <w:b/>
          <w:sz w:val="22"/>
          <w:szCs w:val="22"/>
        </w:rPr>
      </w:pPr>
      <w:r w:rsidRPr="00DD1875">
        <w:rPr>
          <w:rFonts w:asciiTheme="majorEastAsia" w:eastAsiaTheme="majorEastAsia" w:hAnsiTheme="majorEastAsia" w:hint="eastAsia"/>
          <w:b/>
          <w:sz w:val="22"/>
          <w:szCs w:val="22"/>
        </w:rPr>
        <w:t>《</w:t>
      </w:r>
      <w:r w:rsidR="00D75757" w:rsidRPr="00DD1875">
        <w:rPr>
          <w:rFonts w:asciiTheme="majorEastAsia" w:eastAsiaTheme="majorEastAsia" w:hAnsiTheme="majorEastAsia" w:hint="eastAsia"/>
          <w:b/>
          <w:sz w:val="22"/>
          <w:szCs w:val="22"/>
        </w:rPr>
        <w:t>産業振興奨励条例</w:t>
      </w:r>
      <w:r w:rsidR="00210000">
        <w:rPr>
          <w:rFonts w:asciiTheme="majorEastAsia" w:eastAsiaTheme="majorEastAsia" w:hAnsiTheme="majorEastAsia" w:hint="eastAsia"/>
          <w:b/>
          <w:sz w:val="22"/>
          <w:szCs w:val="22"/>
        </w:rPr>
        <w:t>との併用</w:t>
      </w:r>
      <w:r w:rsidRPr="00DD1875">
        <w:rPr>
          <w:rFonts w:asciiTheme="majorEastAsia" w:eastAsiaTheme="majorEastAsia" w:hAnsiTheme="majorEastAsia" w:hint="eastAsia"/>
          <w:b/>
          <w:sz w:val="22"/>
          <w:szCs w:val="22"/>
        </w:rPr>
        <w:t>》</w:t>
      </w:r>
    </w:p>
    <w:p w:rsidR="00210000" w:rsidRDefault="00DB38B9" w:rsidP="003D73A5">
      <w:pPr>
        <w:ind w:leftChars="200" w:left="420" w:firstLineChars="100" w:firstLine="220"/>
        <w:rPr>
          <w:rFonts w:asciiTheme="majorEastAsia" w:eastAsiaTheme="majorEastAsia" w:hAnsiTheme="majorEastAsia"/>
          <w:sz w:val="22"/>
          <w:szCs w:val="22"/>
        </w:rPr>
      </w:pPr>
      <w:r w:rsidRPr="002526B4">
        <w:rPr>
          <w:rFonts w:asciiTheme="majorEastAsia" w:eastAsiaTheme="majorEastAsia" w:hAnsiTheme="majorEastAsia" w:hint="eastAsia"/>
          <w:sz w:val="22"/>
          <w:szCs w:val="22"/>
        </w:rPr>
        <w:t>町内に工場・事業所の新設や増設を</w:t>
      </w:r>
      <w:r w:rsidR="00D75757" w:rsidRPr="002526B4">
        <w:rPr>
          <w:rFonts w:asciiTheme="majorEastAsia" w:eastAsiaTheme="majorEastAsia" w:hAnsiTheme="majorEastAsia" w:hint="eastAsia"/>
          <w:sz w:val="22"/>
          <w:szCs w:val="22"/>
        </w:rPr>
        <w:t>行おう</w:t>
      </w:r>
      <w:r w:rsidR="00DD1875">
        <w:rPr>
          <w:rFonts w:asciiTheme="majorEastAsia" w:eastAsiaTheme="majorEastAsia" w:hAnsiTheme="majorEastAsia" w:hint="eastAsia"/>
          <w:sz w:val="22"/>
          <w:szCs w:val="22"/>
        </w:rPr>
        <w:t>とする</w:t>
      </w:r>
      <w:r w:rsidR="00D75757" w:rsidRPr="002526B4">
        <w:rPr>
          <w:rFonts w:asciiTheme="majorEastAsia" w:eastAsiaTheme="majorEastAsia" w:hAnsiTheme="majorEastAsia" w:hint="eastAsia"/>
          <w:sz w:val="22"/>
          <w:szCs w:val="22"/>
        </w:rPr>
        <w:t>企業に対して奨励金を交付</w:t>
      </w:r>
      <w:r w:rsidR="00210000">
        <w:rPr>
          <w:rFonts w:asciiTheme="majorEastAsia" w:eastAsiaTheme="majorEastAsia" w:hAnsiTheme="majorEastAsia" w:hint="eastAsia"/>
          <w:sz w:val="22"/>
          <w:szCs w:val="22"/>
        </w:rPr>
        <w:t>する産業振興奨励条例</w:t>
      </w:r>
    </w:p>
    <w:p w:rsidR="00497416" w:rsidRDefault="00210000" w:rsidP="008E5B21">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に規定する奨励金</w:t>
      </w:r>
      <w:bookmarkStart w:id="0" w:name="_GoBack"/>
      <w:bookmarkEnd w:id="0"/>
      <w:r>
        <w:rPr>
          <w:rFonts w:asciiTheme="majorEastAsia" w:eastAsiaTheme="majorEastAsia" w:hAnsiTheme="majorEastAsia" w:hint="eastAsia"/>
          <w:sz w:val="22"/>
          <w:szCs w:val="22"/>
        </w:rPr>
        <w:t>との併用が可能です。</w:t>
      </w:r>
    </w:p>
    <w:p w:rsidR="003D73A5" w:rsidRDefault="008E5B21" w:rsidP="008E5B21">
      <w:pPr>
        <w:ind w:leftChars="200" w:left="420" w:firstLineChars="100" w:firstLine="240"/>
        <w:rPr>
          <w:rFonts w:asciiTheme="majorEastAsia" w:eastAsiaTheme="majorEastAsia" w:hAnsiTheme="majorEastAsia"/>
          <w:sz w:val="22"/>
          <w:szCs w:val="22"/>
        </w:rPr>
      </w:pPr>
      <w:r>
        <w:rPr>
          <w:rFonts w:asciiTheme="majorEastAsia" w:eastAsiaTheme="majorEastAsia" w:hAnsiTheme="majorEastAsia"/>
          <w:noProof/>
          <w:sz w:val="24"/>
        </w:rPr>
        <mc:AlternateContent>
          <mc:Choice Requires="wps">
            <w:drawing>
              <wp:anchor distT="0" distB="0" distL="114300" distR="114300" simplePos="0" relativeHeight="251677184" behindDoc="0" locked="0" layoutInCell="1" allowOverlap="1" wp14:anchorId="07AFF1F8" wp14:editId="03E274EA">
                <wp:simplePos x="0" y="0"/>
                <wp:positionH relativeFrom="column">
                  <wp:posOffset>-120015</wp:posOffset>
                </wp:positionH>
                <wp:positionV relativeFrom="paragraph">
                  <wp:posOffset>89535</wp:posOffset>
                </wp:positionV>
                <wp:extent cx="762000" cy="438150"/>
                <wp:effectExtent l="0" t="0" r="266700" b="19050"/>
                <wp:wrapNone/>
                <wp:docPr id="4" name="四角形吹き出し 4"/>
                <wp:cNvGraphicFramePr/>
                <a:graphic xmlns:a="http://schemas.openxmlformats.org/drawingml/2006/main">
                  <a:graphicData uri="http://schemas.microsoft.com/office/word/2010/wordprocessingShape">
                    <wps:wsp>
                      <wps:cNvSpPr/>
                      <wps:spPr>
                        <a:xfrm>
                          <a:off x="0" y="0"/>
                          <a:ext cx="762000" cy="438150"/>
                        </a:xfrm>
                        <a:prstGeom prst="wedgeRectCallout">
                          <a:avLst>
                            <a:gd name="adj1" fmla="val 82307"/>
                            <a:gd name="adj2" fmla="val 1144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0455E" w:rsidRPr="00C0455E" w:rsidRDefault="00C0455E" w:rsidP="00C0455E">
                            <w:pPr>
                              <w:jc w:val="center"/>
                              <w:rPr>
                                <w:color w:val="FFFFFF" w:themeColor="background1"/>
                              </w:rPr>
                            </w:pPr>
                            <w:r>
                              <w:rPr>
                                <w:rFonts w:hint="eastAsia"/>
                                <w:color w:val="FFFFFF" w:themeColor="background1"/>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9" type="#_x0000_t61" style="position:absolute;left:0;text-align:left;margin-left:-9.45pt;margin-top:7.05pt;width:60pt;height: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M45gIAAOcFAAAOAAAAZHJzL2Uyb0RvYy54bWysVM1uEzEQviPxDpbvdLNp+kOUTRWlCkKq&#10;2qot6tnx2tlFXtvYTnbDjRMnJMSFQ29ceAaQeJoqEo/B2PvTFVQcEBfveGfmm5lvxjM5qQqBNszY&#10;XMkEx3sDjJikKs3lKsGvbhbPjjGyjsiUCCVZgrfM4pPp0yeTUo/ZUGVKpMwgAJF2XOoEZ87pcRRZ&#10;mrGC2D2lmQQlV6YgDq5mFaWGlIBeiGg4GBxGpTKpNooya+Hvaa3E04DPOaPugnPLHBIJhtxcOE04&#10;l/6MphMyXhmis5w2aZB/yKIguYSgHdQpcQStTf4HVJFTo6zibo+qIlKc55SFGqCaePBbNdcZ0SzU&#10;AuRY3dFk/x8sPd9cGpSnCR5hJEkBLdrd3f38+mn348vu47f7dx9277/fv/uMRp6qUtsxeFzrS9Pc&#10;LIi+7oqbwn+hIlQFercdvaxyiMLPo0PoGDSBgmq0fxwfBPqjB2dtrHvBVIG8kOCSpSt2BS2cEyHU&#10;2gWCyebMusB02uRL0tcxRrwQ0LgNEeh4uD84ahrbsxn2beJ4NAoVQfQGEaQ2voe3SuTpIhciXMxq&#10;ORcGAXyCFwuook29ZxZ5dmo+guS2gnlnIa8YB4qBgWEoIQw36/AIpUy6uFZlJGV1mIN+FP8cvMd0&#10;AmkGQI/MIb0OuwFoLWuQFhu6BY6NvXdl4W10zoO/JVY7dx4hspKucy5yqcxjAAKqaiLX9pBFjxov&#10;umpZhfHbb+drqdItjKRR9Vu1mi5yGIczYt0lMdBjmCBYOO4CDi5UmWDVSBhlyrx97L+3hzcDWoxK&#10;eOwJtm/WxDCMxEsJr+k5jIPfDuEyOjgawsX0Ncu+Rq6LuYJBgKmD7ILo7Z1oRW5UcQt7aeajgopI&#10;CrETTJ1pL3NXLyHYbJTNZsEMNoIm7kxea+rBPc9+Im+qW2J08yYcPKZz1S6GZnhrjh9svadUs7VT&#10;PHde6ZmueW0usE3CRDSbz6+r/j1YPezn6S8AAAD//wMAUEsDBBQABgAIAAAAIQAb9iZs4AAAAAkB&#10;AAAPAAAAZHJzL2Rvd25yZXYueG1sTI/BTsMwDIbvSLxDZCQuaEu7IdR1TacxhDROE4PDjmljmorG&#10;KU22FZ4e7wQ3W/+n35+L1eg6ccIhtJ4UpNMEBFLtTUuNgve350kGIkRNRneeUME3BliV11eFzo0/&#10;0yue9rERXEIh1wpsjH0uZagtOh2mvkfi7MMPTkdeh0aaQZ+53HVyliQP0umW+ILVPW4s1p/7o1OA&#10;j9uv7Gf+YjfVQfZ3251Zz54WSt3ejOsliIhj/IPhos/qULJT5Y9kgugUTNJswSgH9ymIC5CkPFQK&#10;snkKsizk/w/KXwAAAP//AwBQSwECLQAUAAYACAAAACEAtoM4kv4AAADhAQAAEwAAAAAAAAAAAAAA&#10;AAAAAAAAW0NvbnRlbnRfVHlwZXNdLnhtbFBLAQItABQABgAIAAAAIQA4/SH/1gAAAJQBAAALAAAA&#10;AAAAAAAAAAAAAC8BAABfcmVscy8ucmVsc1BLAQItABQABgAIAAAAIQB7FmM45gIAAOcFAAAOAAAA&#10;AAAAAAAAAAAAAC4CAABkcnMvZTJvRG9jLnhtbFBLAQItABQABgAIAAAAIQAb9iZs4AAAAAkBAAAP&#10;AAAAAAAAAAAAAAAAAEAFAABkcnMvZG93bnJldi54bWxQSwUGAAAAAAQABADzAAAATQYAAAAA&#10;" adj="28578,13272" fillcolor="red" strokecolor="#243f60 [1604]" strokeweight="2pt">
                <v:textbox>
                  <w:txbxContent>
                    <w:p w:rsidR="00C0455E" w:rsidRPr="00C0455E" w:rsidRDefault="00C0455E" w:rsidP="00C0455E">
                      <w:pPr>
                        <w:jc w:val="center"/>
                        <w:rPr>
                          <w:color w:val="FFFFFF" w:themeColor="background1"/>
                        </w:rPr>
                      </w:pPr>
                      <w:r>
                        <w:rPr>
                          <w:rFonts w:hint="eastAsia"/>
                          <w:color w:val="FFFFFF" w:themeColor="background1"/>
                        </w:rPr>
                        <w:t>注意事項</w:t>
                      </w:r>
                    </w:p>
                  </w:txbxContent>
                </v:textbox>
              </v:shape>
            </w:pict>
          </mc:Fallback>
        </mc:AlternateContent>
      </w:r>
    </w:p>
    <w:p w:rsidR="003D73A5" w:rsidRDefault="003D73A5" w:rsidP="00DF01EC">
      <w:pPr>
        <w:ind w:leftChars="200" w:left="420" w:firstLineChars="260" w:firstLine="57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申請は事業を着手するまで（工事にかかるまで）に行ってください。</w:t>
      </w:r>
    </w:p>
    <w:p w:rsidR="00966772" w:rsidRDefault="00966772" w:rsidP="00DF01EC">
      <w:pPr>
        <w:ind w:leftChars="200" w:left="420" w:firstLineChars="260" w:firstLine="57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必ず、補助金交付決定を受けてから工事を開始してください。</w:t>
      </w:r>
    </w:p>
    <w:p w:rsidR="00F023B1" w:rsidRDefault="00F023B1" w:rsidP="00F023B1">
      <w:pPr>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49536" behindDoc="1" locked="0" layoutInCell="1" allowOverlap="1" wp14:anchorId="1F298972" wp14:editId="178A9A8E">
                <wp:simplePos x="0" y="0"/>
                <wp:positionH relativeFrom="column">
                  <wp:posOffset>441960</wp:posOffset>
                </wp:positionH>
                <wp:positionV relativeFrom="paragraph">
                  <wp:posOffset>162560</wp:posOffset>
                </wp:positionV>
                <wp:extent cx="5791200" cy="77470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5791200" cy="774700"/>
                        </a:xfrm>
                        <a:prstGeom prst="roundRect">
                          <a:avLst/>
                        </a:prstGeom>
                        <a:solidFill>
                          <a:schemeClr val="accent6">
                            <a:lumMod val="40000"/>
                            <a:lumOff val="60000"/>
                          </a:schemeClr>
                        </a:solidFill>
                        <a:ln cap="rnd" cmpd="dbl">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7A332B" id="角丸四角形 6" o:spid="_x0000_s1026" style="position:absolute;left:0;text-align:left;margin-left:34.8pt;margin-top:12.8pt;width:456pt;height: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IT2AIAADMGAAAOAAAAZHJzL2Uyb0RvYy54bWysVM1OGzEQvlfqO1i+l02ikJSIDYpAVJUo&#10;REDF2fHaZCXb49rOXx+jV2699BW49G2K1Mfo2N4sP404VM1hY3tmvpn55ufwaK0VWQrnazAl7e51&#10;KBGGQ1Wb25J+vj59954SH5ipmAIjSroRnh6N3745XNmR6MEcVCUcQRDjRytb0nkIdlQUns+FZn4P&#10;rDAolOA0C3h1t0Xl2ArRtSp6nc6gWIGrrAMuvMfXkyyk44QvpeDhQkovAlElxdhC+rr0ncVvMT5k&#10;o1vH7LzmTRjsH6LQrDbotIU6YYGRhav/gtI1d+BBhj0OugApay5SDphNt/Mim6s5syLlguR429Lk&#10;/x8sP19OHamrkg4oMUxjiX7/+Pbr/v7h7g4PDz+/k0EkaWX9CHWv7NQ1N4/HmPFaOh3/MReyTsRu&#10;WmLFOhCOj/vDgy5WixKOsuGwP8QzwhSP1tb58EGAJvFQUgcLU11i9RKpbHnmQ9bf6kWPHlRdndZK&#10;pUvsGHGsHFkyrDXjXJgwSOZqoT9Bld/7HfzlquMz9kZ+HmyfMaTUexEpBfjMiTKEM+xSZyrMRVuk&#10;rZqp5OSZXgvxejDD/SaY17yiTBkMJVYgc55OYaNEzFuZSyGxgMhyLweyi4huFs1ZJXJI0fO2Bm20&#10;KeEEGJElMttiNwC7sXNpGv1oKtLktcad1wLLxq1F8gwmtMa6NuB2AajQbZpIZv0tSZmayNIMqg22&#10;t4M8997y0xr764z5MGUOBx1bEpdXuMCPVLAqKTQnSubgvu56j/o4fyilZIWLo6T+y4I5QYn6aHAy&#10;D7r9ftw06dLfH/bw4p5KZk8lZqGPAfu1i2vS8nSM+kFtj9KBvsEdN4leUcQMR98l5cFtL8chLzTc&#10;klxMJkkNt4tl4cxcWR7BI6txdK7XN8zZZsgCjuc5bJcMG70Ys6wbLQ1MFgFknWbwkdeGb9xMqXGa&#10;LRpX39N70nrc9eM/AAAA//8DAFBLAwQUAAYACAAAACEAPSdqwt4AAAAJAQAADwAAAGRycy9kb3du&#10;cmV2LnhtbEyPQU/DMAyF70j8h8hI3Fi6aStdaTpNTAg4siJxTRvTVmucKkm3wq/HnOBkW+/p+XvF&#10;braDOKMPvSMFy0UCAqlxpqdWwXv1dJeBCFGT0YMjVPCFAXbl9VWhc+Mu9IbnY2wFh1DItYIuxjGX&#10;MjQdWh0WbkRi7dN5qyOfvpXG6wuH20GukiSVVvfEHzo94mOHzek4WQXZ+uPwfMpivxkqOb2++O96&#10;Xx2Uur2Z9w8gIs7xzwy/+IwOJTPVbiITxKAg3absVLDa8GR9my15qdm4vk9BloX836D8AQAA//8D&#10;AFBLAQItABQABgAIAAAAIQC2gziS/gAAAOEBAAATAAAAAAAAAAAAAAAAAAAAAABbQ29udGVudF9U&#10;eXBlc10ueG1sUEsBAi0AFAAGAAgAAAAhADj9If/WAAAAlAEAAAsAAAAAAAAAAAAAAAAALwEAAF9y&#10;ZWxzLy5yZWxzUEsBAi0AFAAGAAgAAAAhAEcQ4hPYAgAAMwYAAA4AAAAAAAAAAAAAAAAALgIAAGRy&#10;cy9lMm9Eb2MueG1sUEsBAi0AFAAGAAgAAAAhAD0nasLeAAAACQEAAA8AAAAAAAAAAAAAAAAAMgUA&#10;AGRycy9kb3ducmV2LnhtbFBLBQYAAAAABAAEAPMAAAA9BgAAAAA=&#10;" fillcolor="#fbd4b4 [1305]" strokecolor="#e36c0a [2409]" strokeweight="2pt">
                <v:stroke linestyle="thinThin" endcap="round"/>
              </v:roundrect>
            </w:pict>
          </mc:Fallback>
        </mc:AlternateContent>
      </w:r>
    </w:p>
    <w:p w:rsidR="00F023B1" w:rsidRPr="00CE4288" w:rsidRDefault="00937B0C" w:rsidP="00937B0C">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023B1" w:rsidRPr="00CE4288">
        <w:rPr>
          <w:rFonts w:ascii="HG丸ｺﾞｼｯｸM-PRO" w:eastAsia="HG丸ｺﾞｼｯｸM-PRO" w:hAnsi="HG丸ｺﾞｼｯｸM-PRO" w:hint="eastAsia"/>
          <w:sz w:val="22"/>
          <w:szCs w:val="22"/>
        </w:rPr>
        <w:t>お問い合わせ</w:t>
      </w:r>
      <w:r>
        <w:rPr>
          <w:rFonts w:ascii="HG丸ｺﾞｼｯｸM-PRO" w:eastAsia="HG丸ｺﾞｼｯｸM-PRO" w:hAnsi="HG丸ｺﾞｼｯｸM-PRO" w:hint="eastAsia"/>
          <w:sz w:val="22"/>
          <w:szCs w:val="22"/>
        </w:rPr>
        <w:t>】</w:t>
      </w:r>
    </w:p>
    <w:p w:rsidR="00F023B1" w:rsidRDefault="00F023B1" w:rsidP="00937B0C">
      <w:pPr>
        <w:ind w:firstLineChars="700" w:firstLine="1540"/>
        <w:rPr>
          <w:rFonts w:ascii="HG丸ｺﾞｼｯｸM-PRO" w:eastAsia="HG丸ｺﾞｼｯｸM-PRO" w:hAnsi="HG丸ｺﾞｼｯｸM-PRO"/>
          <w:sz w:val="22"/>
          <w:szCs w:val="22"/>
        </w:rPr>
      </w:pPr>
      <w:r w:rsidRPr="00CE4288">
        <w:rPr>
          <w:rFonts w:ascii="HG丸ｺﾞｼｯｸM-PRO" w:eastAsia="HG丸ｺﾞｼｯｸM-PRO" w:hAnsi="HG丸ｺﾞｼｯｸM-PRO" w:hint="eastAsia"/>
          <w:sz w:val="22"/>
          <w:szCs w:val="22"/>
        </w:rPr>
        <w:t>北栄町産業振興課　農商工推進室</w:t>
      </w:r>
    </w:p>
    <w:p w:rsidR="00CE4288" w:rsidRPr="00CE4288" w:rsidRDefault="00CE4288" w:rsidP="00937B0C">
      <w:pPr>
        <w:ind w:firstLineChars="900" w:firstLine="19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TEL：０８５８－</w:t>
      </w:r>
      <w:r w:rsidR="003D73A5">
        <w:rPr>
          <w:rFonts w:ascii="HG丸ｺﾞｼｯｸM-PRO" w:eastAsia="HG丸ｺﾞｼｯｸM-PRO" w:hAnsi="HG丸ｺﾞｼｯｸM-PRO" w:hint="eastAsia"/>
          <w:sz w:val="22"/>
          <w:szCs w:val="22"/>
        </w:rPr>
        <w:t>３７－３１５３</w:t>
      </w:r>
      <w:r>
        <w:rPr>
          <w:rFonts w:ascii="HG丸ｺﾞｼｯｸM-PRO" w:eastAsia="HG丸ｺﾞｼｯｸM-PRO" w:hAnsi="HG丸ｺﾞｼｯｸM-PRO" w:hint="eastAsia"/>
          <w:sz w:val="22"/>
          <w:szCs w:val="22"/>
        </w:rPr>
        <w:t xml:space="preserve">　　Eメール：sangyo@e-hokuei.net</w:t>
      </w:r>
    </w:p>
    <w:sectPr w:rsidR="00CE4288" w:rsidRPr="00CE4288" w:rsidSect="00242380">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A5" w:rsidRDefault="003D73A5" w:rsidP="003D73A5">
      <w:r>
        <w:separator/>
      </w:r>
    </w:p>
  </w:endnote>
  <w:endnote w:type="continuationSeparator" w:id="0">
    <w:p w:rsidR="003D73A5" w:rsidRDefault="003D73A5" w:rsidP="003D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A5" w:rsidRDefault="003D73A5" w:rsidP="003D73A5">
      <w:r>
        <w:separator/>
      </w:r>
    </w:p>
  </w:footnote>
  <w:footnote w:type="continuationSeparator" w:id="0">
    <w:p w:rsidR="003D73A5" w:rsidRDefault="003D73A5" w:rsidP="003D7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FE"/>
    <w:rsid w:val="000E68D6"/>
    <w:rsid w:val="001F36AC"/>
    <w:rsid w:val="00210000"/>
    <w:rsid w:val="00242380"/>
    <w:rsid w:val="002526B4"/>
    <w:rsid w:val="0039378E"/>
    <w:rsid w:val="003D73A5"/>
    <w:rsid w:val="003F1905"/>
    <w:rsid w:val="00447226"/>
    <w:rsid w:val="00497416"/>
    <w:rsid w:val="0053124B"/>
    <w:rsid w:val="0059246B"/>
    <w:rsid w:val="005F59A3"/>
    <w:rsid w:val="0061376A"/>
    <w:rsid w:val="00660841"/>
    <w:rsid w:val="006E622C"/>
    <w:rsid w:val="00712EC7"/>
    <w:rsid w:val="007635EB"/>
    <w:rsid w:val="0087216D"/>
    <w:rsid w:val="008E5B21"/>
    <w:rsid w:val="00937B0C"/>
    <w:rsid w:val="00966772"/>
    <w:rsid w:val="00A00271"/>
    <w:rsid w:val="00A976FE"/>
    <w:rsid w:val="00B62164"/>
    <w:rsid w:val="00C0455E"/>
    <w:rsid w:val="00C85464"/>
    <w:rsid w:val="00CE4288"/>
    <w:rsid w:val="00D75757"/>
    <w:rsid w:val="00DB38B9"/>
    <w:rsid w:val="00DD1875"/>
    <w:rsid w:val="00DF01EC"/>
    <w:rsid w:val="00E7480B"/>
    <w:rsid w:val="00EA2F0E"/>
    <w:rsid w:val="00F023B1"/>
    <w:rsid w:val="00F62E18"/>
    <w:rsid w:val="00FC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EC7"/>
    <w:rPr>
      <w:rFonts w:asciiTheme="majorHAnsi" w:eastAsiaTheme="majorEastAsia" w:hAnsiTheme="majorHAnsi" w:cstheme="majorBidi"/>
      <w:kern w:val="2"/>
      <w:sz w:val="18"/>
      <w:szCs w:val="18"/>
    </w:rPr>
  </w:style>
  <w:style w:type="paragraph" w:styleId="a5">
    <w:name w:val="header"/>
    <w:basedOn w:val="a"/>
    <w:link w:val="a6"/>
    <w:uiPriority w:val="99"/>
    <w:unhideWhenUsed/>
    <w:rsid w:val="003D73A5"/>
    <w:pPr>
      <w:tabs>
        <w:tab w:val="center" w:pos="4252"/>
        <w:tab w:val="right" w:pos="8504"/>
      </w:tabs>
      <w:snapToGrid w:val="0"/>
    </w:pPr>
  </w:style>
  <w:style w:type="character" w:customStyle="1" w:styleId="a6">
    <w:name w:val="ヘッダー (文字)"/>
    <w:basedOn w:val="a0"/>
    <w:link w:val="a5"/>
    <w:uiPriority w:val="99"/>
    <w:rsid w:val="003D73A5"/>
    <w:rPr>
      <w:kern w:val="2"/>
      <w:sz w:val="21"/>
      <w:szCs w:val="24"/>
    </w:rPr>
  </w:style>
  <w:style w:type="paragraph" w:styleId="a7">
    <w:name w:val="footer"/>
    <w:basedOn w:val="a"/>
    <w:link w:val="a8"/>
    <w:uiPriority w:val="99"/>
    <w:unhideWhenUsed/>
    <w:rsid w:val="003D73A5"/>
    <w:pPr>
      <w:tabs>
        <w:tab w:val="center" w:pos="4252"/>
        <w:tab w:val="right" w:pos="8504"/>
      </w:tabs>
      <w:snapToGrid w:val="0"/>
    </w:pPr>
  </w:style>
  <w:style w:type="character" w:customStyle="1" w:styleId="a8">
    <w:name w:val="フッター (文字)"/>
    <w:basedOn w:val="a0"/>
    <w:link w:val="a7"/>
    <w:uiPriority w:val="99"/>
    <w:rsid w:val="003D73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EC7"/>
    <w:rPr>
      <w:rFonts w:asciiTheme="majorHAnsi" w:eastAsiaTheme="majorEastAsia" w:hAnsiTheme="majorHAnsi" w:cstheme="majorBidi"/>
      <w:kern w:val="2"/>
      <w:sz w:val="18"/>
      <w:szCs w:val="18"/>
    </w:rPr>
  </w:style>
  <w:style w:type="paragraph" w:styleId="a5">
    <w:name w:val="header"/>
    <w:basedOn w:val="a"/>
    <w:link w:val="a6"/>
    <w:uiPriority w:val="99"/>
    <w:unhideWhenUsed/>
    <w:rsid w:val="003D73A5"/>
    <w:pPr>
      <w:tabs>
        <w:tab w:val="center" w:pos="4252"/>
        <w:tab w:val="right" w:pos="8504"/>
      </w:tabs>
      <w:snapToGrid w:val="0"/>
    </w:pPr>
  </w:style>
  <w:style w:type="character" w:customStyle="1" w:styleId="a6">
    <w:name w:val="ヘッダー (文字)"/>
    <w:basedOn w:val="a0"/>
    <w:link w:val="a5"/>
    <w:uiPriority w:val="99"/>
    <w:rsid w:val="003D73A5"/>
    <w:rPr>
      <w:kern w:val="2"/>
      <w:sz w:val="21"/>
      <w:szCs w:val="24"/>
    </w:rPr>
  </w:style>
  <w:style w:type="paragraph" w:styleId="a7">
    <w:name w:val="footer"/>
    <w:basedOn w:val="a"/>
    <w:link w:val="a8"/>
    <w:uiPriority w:val="99"/>
    <w:unhideWhenUsed/>
    <w:rsid w:val="003D73A5"/>
    <w:pPr>
      <w:tabs>
        <w:tab w:val="center" w:pos="4252"/>
        <w:tab w:val="right" w:pos="8504"/>
      </w:tabs>
      <w:snapToGrid w:val="0"/>
    </w:pPr>
  </w:style>
  <w:style w:type="character" w:customStyle="1" w:styleId="a8">
    <w:name w:val="フッター (文字)"/>
    <w:basedOn w:val="a0"/>
    <w:link w:val="a7"/>
    <w:uiPriority w:val="99"/>
    <w:rsid w:val="003D73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C719-4E82-4AF5-8F2E-135F9D57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福庭　克展</dc:creator>
  <cp:lastModifiedBy>北栄町</cp:lastModifiedBy>
  <cp:revision>11</cp:revision>
  <cp:lastPrinted>2017-08-04T07:55:00Z</cp:lastPrinted>
  <dcterms:created xsi:type="dcterms:W3CDTF">2013-01-10T01:01:00Z</dcterms:created>
  <dcterms:modified xsi:type="dcterms:W3CDTF">2017-08-04T07:59:00Z</dcterms:modified>
</cp:coreProperties>
</file>