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92" w:rsidRPr="000E75C0" w:rsidRDefault="000E75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4024602</wp:posOffset>
                </wp:positionH>
                <wp:positionV relativeFrom="paragraph">
                  <wp:posOffset>-534670</wp:posOffset>
                </wp:positionV>
                <wp:extent cx="1371849" cy="310101"/>
                <wp:effectExtent l="0" t="0" r="19050" b="13970"/>
                <wp:wrapNone/>
                <wp:docPr id="1" name="テキスト ボックス 1"/>
                <wp:cNvGraphicFramePr/>
                <a:graphic xmlns:a="http://schemas.openxmlformats.org/drawingml/2006/main">
                  <a:graphicData uri="http://schemas.microsoft.com/office/word/2010/wordprocessingShape">
                    <wps:wsp>
                      <wps:cNvSpPr txBox="1"/>
                      <wps:spPr>
                        <a:xfrm>
                          <a:off x="0" y="0"/>
                          <a:ext cx="1371849"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5C0" w:rsidRPr="002765F1" w:rsidRDefault="00D76FBF" w:rsidP="002765F1">
                            <w:pPr>
                              <w:spacing w:line="360" w:lineRule="exact"/>
                              <w:jc w:val="center"/>
                              <w:rPr>
                                <w:rFonts w:ascii="メイリオ" w:eastAsia="メイリオ" w:hAnsi="メイリオ" w:cs="メイリオ"/>
                                <w:sz w:val="32"/>
                                <w:szCs w:val="32"/>
                              </w:rPr>
                            </w:pPr>
                            <w:r w:rsidRPr="002765F1">
                              <w:rPr>
                                <w:rFonts w:ascii="メイリオ" w:eastAsia="メイリオ" w:hAnsi="メイリオ" w:cs="メイリオ" w:hint="eastAsia"/>
                                <w:sz w:val="32"/>
                                <w:szCs w:val="32"/>
                              </w:rPr>
                              <w:t>資料N</w:t>
                            </w:r>
                            <w:r w:rsidR="002765F1">
                              <w:rPr>
                                <w:rFonts w:ascii="メイリオ" w:eastAsia="メイリオ" w:hAnsi="メイリオ" w:cs="メイリオ"/>
                                <w:sz w:val="32"/>
                                <w:szCs w:val="32"/>
                              </w:rPr>
                              <w:t>o</w:t>
                            </w:r>
                            <w:r w:rsidRPr="002765F1">
                              <w:rPr>
                                <w:rFonts w:ascii="メイリオ" w:eastAsia="メイリオ" w:hAnsi="メイリオ" w:cs="メイリオ"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6.9pt;margin-top:-42.1pt;width:10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" fillcolor="white [3201]" strokeweight=".5pt">
                <v:textbox>
                  <w:txbxContent>
                    <w:p w:rsidR="000E75C0" w:rsidRPr="002765F1" w:rsidRDefault="00D76FBF" w:rsidP="002765F1">
                      <w:pPr>
                        <w:spacing w:line="360" w:lineRule="exact"/>
                        <w:jc w:val="center"/>
                        <w:rPr>
                          <w:rFonts w:ascii="メイリオ" w:eastAsia="メイリオ" w:hAnsi="メイリオ" w:cs="メイリオ"/>
                          <w:sz w:val="32"/>
                          <w:szCs w:val="32"/>
                        </w:rPr>
                      </w:pPr>
                      <w:r w:rsidRPr="002765F1">
                        <w:rPr>
                          <w:rFonts w:ascii="メイリオ" w:eastAsia="メイリオ" w:hAnsi="メイリオ" w:cs="メイリオ" w:hint="eastAsia"/>
                          <w:sz w:val="32"/>
                          <w:szCs w:val="32"/>
                        </w:rPr>
                        <w:t>資料N</w:t>
                      </w:r>
                      <w:r w:rsidR="002765F1">
                        <w:rPr>
                          <w:rFonts w:ascii="メイリオ" w:eastAsia="メイリオ" w:hAnsi="メイリオ" w:cs="メイリオ"/>
                          <w:sz w:val="32"/>
                          <w:szCs w:val="32"/>
                        </w:rPr>
                        <w:t>o</w:t>
                      </w:r>
                      <w:r w:rsidRPr="002765F1">
                        <w:rPr>
                          <w:rFonts w:ascii="メイリオ" w:eastAsia="メイリオ" w:hAnsi="メイリオ" w:cs="メイリオ" w:hint="eastAsia"/>
                          <w:sz w:val="32"/>
                          <w:szCs w:val="32"/>
                        </w:rPr>
                        <w:t>.4</w:t>
                      </w:r>
                    </w:p>
                  </w:txbxContent>
                </v:textbox>
              </v:shape>
            </w:pict>
          </mc:Fallback>
        </mc:AlternateContent>
      </w:r>
      <w:r w:rsidR="003C662F" w:rsidRPr="000E75C0">
        <w:rPr>
          <w:rFonts w:ascii="メイリオ" w:eastAsia="メイリオ" w:hAnsi="メイリオ" w:cs="メイリオ" w:hint="eastAsia"/>
          <w:sz w:val="22"/>
        </w:rPr>
        <w:t>自治会公民館等太陽光発電システム設置費補助金</w:t>
      </w:r>
      <w:r w:rsidR="00BF13D3" w:rsidRPr="000E75C0">
        <w:rPr>
          <w:rFonts w:ascii="メイリオ" w:eastAsia="メイリオ" w:hAnsi="メイリオ" w:cs="メイリオ" w:hint="eastAsia"/>
          <w:sz w:val="22"/>
        </w:rPr>
        <w:t>の要望について</w:t>
      </w:r>
    </w:p>
    <w:p w:rsidR="009F193C" w:rsidRPr="000E75C0" w:rsidRDefault="009F193C" w:rsidP="000E75C0">
      <w:pPr>
        <w:spacing w:line="280" w:lineRule="exact"/>
        <w:rPr>
          <w:rFonts w:ascii="メイリオ" w:eastAsia="メイリオ" w:hAnsi="メイリオ" w:cs="メイリオ"/>
          <w:sz w:val="22"/>
        </w:rPr>
      </w:pPr>
    </w:p>
    <w:p w:rsidR="003C662F" w:rsidRPr="000E75C0" w:rsidRDefault="003C662F"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 xml:space="preserve">　地球温暖化防止、再生可能エネルギーの推進を目的として、自治会が太陽光発電施設を公民館等に設置する際の費用の一部を助成します。</w:t>
      </w:r>
    </w:p>
    <w:p w:rsidR="002519A5" w:rsidRDefault="003C662F" w:rsidP="000E75C0">
      <w:pPr>
        <w:spacing w:line="280" w:lineRule="exact"/>
        <w:rPr>
          <w:rFonts w:ascii="メイリオ" w:eastAsia="メイリオ" w:hAnsi="メイリオ" w:cs="メイリオ"/>
          <w:sz w:val="22"/>
          <w:u w:val="single"/>
        </w:rPr>
      </w:pPr>
      <w:r w:rsidRPr="000E75C0">
        <w:rPr>
          <w:rFonts w:ascii="メイリオ" w:eastAsia="メイリオ" w:hAnsi="メイリオ" w:cs="メイリオ" w:hint="eastAsia"/>
          <w:sz w:val="22"/>
        </w:rPr>
        <w:t xml:space="preserve">　</w:t>
      </w:r>
      <w:r w:rsidR="009F193C" w:rsidRPr="002519A5">
        <w:rPr>
          <w:rFonts w:ascii="メイリオ" w:eastAsia="メイリオ" w:hAnsi="メイリオ" w:cs="メイリオ" w:hint="eastAsia"/>
          <w:sz w:val="22"/>
          <w:u w:val="single"/>
        </w:rPr>
        <w:t>来年度、設置を検討している場合は、来</w:t>
      </w:r>
      <w:r w:rsidR="009F193C" w:rsidRPr="000E75C0">
        <w:rPr>
          <w:rFonts w:ascii="メイリオ" w:eastAsia="メイリオ" w:hAnsi="メイリオ" w:cs="メイリオ" w:hint="eastAsia"/>
          <w:sz w:val="22"/>
          <w:u w:val="single"/>
        </w:rPr>
        <w:t>年1月</w:t>
      </w:r>
      <w:r w:rsidR="002519A5">
        <w:rPr>
          <w:rFonts w:ascii="メイリオ" w:eastAsia="メイリオ" w:hAnsi="メイリオ" w:cs="メイリオ" w:hint="eastAsia"/>
          <w:sz w:val="22"/>
          <w:u w:val="single"/>
        </w:rPr>
        <w:t>中に下記の要望書を住民生活課にご提出ください。また、今後3年以内の導入を</w:t>
      </w:r>
      <w:r w:rsidRPr="000E75C0">
        <w:rPr>
          <w:rFonts w:ascii="メイリオ" w:eastAsia="メイリオ" w:hAnsi="メイリオ" w:cs="メイリオ" w:hint="eastAsia"/>
          <w:sz w:val="22"/>
          <w:u w:val="single"/>
        </w:rPr>
        <w:t>検討している場合</w:t>
      </w:r>
      <w:r w:rsidR="009F193C" w:rsidRPr="000E75C0">
        <w:rPr>
          <w:rFonts w:ascii="メイリオ" w:eastAsia="メイリオ" w:hAnsi="メイリオ" w:cs="メイリオ" w:hint="eastAsia"/>
          <w:sz w:val="22"/>
          <w:u w:val="single"/>
        </w:rPr>
        <w:t>もお知らせください。</w:t>
      </w:r>
    </w:p>
    <w:p w:rsidR="003C662F" w:rsidRPr="000E75C0" w:rsidRDefault="002519A5" w:rsidP="000E75C0">
      <w:pPr>
        <w:spacing w:line="280" w:lineRule="exact"/>
        <w:rPr>
          <w:rFonts w:ascii="メイリオ" w:eastAsia="メイリオ" w:hAnsi="メイリオ" w:cs="メイリオ"/>
          <w:sz w:val="22"/>
        </w:rPr>
      </w:pPr>
      <w:r w:rsidRPr="002519A5">
        <w:rPr>
          <w:rFonts w:ascii="メイリオ" w:eastAsia="メイリオ" w:hAnsi="メイリオ" w:cs="メイリオ" w:hint="eastAsia"/>
          <w:sz w:val="22"/>
        </w:rPr>
        <w:t xml:space="preserve">　</w:t>
      </w:r>
      <w:r w:rsidR="00A003F0" w:rsidRPr="000E75C0">
        <w:rPr>
          <w:rFonts w:ascii="メイリオ" w:eastAsia="メイリオ" w:hAnsi="メイリオ" w:cs="メイリオ" w:hint="eastAsia"/>
          <w:sz w:val="22"/>
        </w:rPr>
        <w:t>平成25年度に本補助金を創設し、17自治会に</w:t>
      </w:r>
      <w:r w:rsidR="000E75C0">
        <w:rPr>
          <w:rFonts w:ascii="メイリオ" w:eastAsia="メイリオ" w:hAnsi="メイリオ" w:cs="メイリオ" w:hint="eastAsia"/>
          <w:sz w:val="22"/>
        </w:rPr>
        <w:t>交付</w:t>
      </w:r>
      <w:r w:rsidR="00A003F0" w:rsidRPr="000E75C0">
        <w:rPr>
          <w:rFonts w:ascii="メイリオ" w:eastAsia="メイリオ" w:hAnsi="メイリオ" w:cs="メイリオ" w:hint="eastAsia"/>
          <w:sz w:val="22"/>
        </w:rPr>
        <w:t>しましたが、近年、ご要望がありませんので、</w:t>
      </w:r>
      <w:r w:rsidR="00A003F0" w:rsidRPr="000E75C0">
        <w:rPr>
          <w:rFonts w:ascii="メイリオ" w:eastAsia="メイリオ" w:hAnsi="メイリオ" w:cs="メイリオ" w:hint="eastAsia"/>
          <w:sz w:val="22"/>
          <w:u w:val="single"/>
        </w:rPr>
        <w:t>今回、</w:t>
      </w:r>
      <w:r w:rsidR="003C662F" w:rsidRPr="000E75C0">
        <w:rPr>
          <w:rFonts w:ascii="メイリオ" w:eastAsia="メイリオ" w:hAnsi="メイリオ" w:cs="メイリオ" w:hint="eastAsia"/>
          <w:sz w:val="22"/>
          <w:u w:val="single"/>
        </w:rPr>
        <w:t>すべての自治会からのご要望がなければ、本補助金は</w:t>
      </w:r>
      <w:r w:rsidR="000E75C0">
        <w:rPr>
          <w:rFonts w:ascii="メイリオ" w:eastAsia="メイリオ" w:hAnsi="メイリオ" w:cs="メイリオ" w:hint="eastAsia"/>
          <w:sz w:val="22"/>
          <w:u w:val="single"/>
        </w:rPr>
        <w:t>廃止し、一般住宅に対して太陽光発電導入の支援を行っている補助金へ</w:t>
      </w:r>
      <w:r>
        <w:rPr>
          <w:rFonts w:ascii="メイリオ" w:eastAsia="メイリオ" w:hAnsi="メイリオ" w:cs="メイリオ" w:hint="eastAsia"/>
          <w:sz w:val="22"/>
          <w:u w:val="single"/>
        </w:rPr>
        <w:t>の</w:t>
      </w:r>
      <w:r w:rsidR="003C662F" w:rsidRPr="000E75C0">
        <w:rPr>
          <w:rFonts w:ascii="メイリオ" w:eastAsia="メイリオ" w:hAnsi="メイリオ" w:cs="メイリオ" w:hint="eastAsia"/>
          <w:sz w:val="22"/>
          <w:u w:val="single"/>
        </w:rPr>
        <w:t>統合</w:t>
      </w:r>
      <w:r w:rsidR="000E75C0">
        <w:rPr>
          <w:rFonts w:ascii="メイリオ" w:eastAsia="メイリオ" w:hAnsi="メイリオ" w:cs="メイリオ" w:hint="eastAsia"/>
          <w:sz w:val="22"/>
          <w:u w:val="single"/>
        </w:rPr>
        <w:t>を検討</w:t>
      </w:r>
      <w:r w:rsidR="003C662F" w:rsidRPr="000E75C0">
        <w:rPr>
          <w:rFonts w:ascii="メイリオ" w:eastAsia="メイリオ" w:hAnsi="メイリオ" w:cs="メイリオ" w:hint="eastAsia"/>
          <w:sz w:val="22"/>
          <w:u w:val="single"/>
        </w:rPr>
        <w:t>します</w:t>
      </w:r>
      <w:r w:rsidR="003C662F" w:rsidRPr="000E75C0">
        <w:rPr>
          <w:rFonts w:ascii="メイリオ" w:eastAsia="メイリオ" w:hAnsi="メイリオ" w:cs="メイリオ" w:hint="eastAsia"/>
          <w:sz w:val="22"/>
        </w:rPr>
        <w:t>。</w:t>
      </w:r>
    </w:p>
    <w:p w:rsidR="003C662F" w:rsidRPr="000E75C0" w:rsidRDefault="003C662F" w:rsidP="000E75C0">
      <w:pPr>
        <w:spacing w:line="280" w:lineRule="exact"/>
        <w:rPr>
          <w:rFonts w:ascii="メイリオ" w:eastAsia="メイリオ" w:hAnsi="メイリオ" w:cs="メイリオ"/>
          <w:sz w:val="22"/>
        </w:rPr>
      </w:pPr>
    </w:p>
    <w:p w:rsidR="003C662F"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 xml:space="preserve">１　</w:t>
      </w:r>
      <w:r w:rsidR="00A003F0" w:rsidRPr="000E75C0">
        <w:rPr>
          <w:rFonts w:ascii="メイリオ" w:eastAsia="メイリオ" w:hAnsi="メイリオ" w:cs="メイリオ" w:hint="eastAsia"/>
          <w:sz w:val="22"/>
        </w:rPr>
        <w:t>補助額</w:t>
      </w:r>
      <w:r w:rsidRPr="000E75C0">
        <w:rPr>
          <w:rFonts w:ascii="メイリオ" w:eastAsia="メイリオ" w:hAnsi="メイリオ" w:cs="メイリオ" w:hint="eastAsia"/>
          <w:sz w:val="22"/>
        </w:rPr>
        <w:t xml:space="preserve">　</w:t>
      </w:r>
      <w:r w:rsidR="00A003F0" w:rsidRPr="000E75C0">
        <w:rPr>
          <w:rFonts w:ascii="メイリオ" w:eastAsia="メイリオ" w:hAnsi="メイリオ" w:cs="メイリオ" w:hint="eastAsia"/>
          <w:sz w:val="22"/>
        </w:rPr>
        <w:t xml:space="preserve">　</w:t>
      </w:r>
      <w:r w:rsidRPr="000E75C0">
        <w:rPr>
          <w:rFonts w:ascii="メイリオ" w:eastAsia="メイリオ" w:hAnsi="メイリオ" w:cs="メイリオ" w:hint="eastAsia"/>
          <w:sz w:val="22"/>
        </w:rPr>
        <w:t>施設</w:t>
      </w:r>
      <w:r w:rsidR="00A003F0" w:rsidRPr="000E75C0">
        <w:rPr>
          <w:rFonts w:ascii="メイリオ" w:eastAsia="メイリオ" w:hAnsi="メイリオ" w:cs="メイリオ" w:hint="eastAsia"/>
          <w:sz w:val="22"/>
        </w:rPr>
        <w:t>設置費用の2分の1以内（上限150万円）</w:t>
      </w:r>
    </w:p>
    <w:p w:rsidR="00A003F0" w:rsidRPr="000E75C0" w:rsidRDefault="00A003F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 xml:space="preserve">　　</w:t>
      </w:r>
      <w:r w:rsidR="008C0CC0" w:rsidRPr="000E75C0">
        <w:rPr>
          <w:rFonts w:ascii="メイリオ" w:eastAsia="メイリオ" w:hAnsi="メイリオ" w:cs="メイリオ" w:hint="eastAsia"/>
          <w:sz w:val="22"/>
        </w:rPr>
        <w:t xml:space="preserve">　　</w:t>
      </w:r>
      <w:r w:rsidRPr="000E75C0">
        <w:rPr>
          <w:rFonts w:ascii="メイリオ" w:eastAsia="メイリオ" w:hAnsi="メイリオ" w:cs="メイリオ" w:hint="eastAsia"/>
          <w:sz w:val="22"/>
        </w:rPr>
        <w:t xml:space="preserve">　　</w:t>
      </w:r>
      <w:r w:rsidR="008C0CC0" w:rsidRPr="000E75C0">
        <w:rPr>
          <w:rFonts w:ascii="メイリオ" w:eastAsia="メイリオ" w:hAnsi="メイリオ" w:cs="メイリオ" w:hint="eastAsia"/>
          <w:sz w:val="22"/>
        </w:rPr>
        <w:t xml:space="preserve">　</w:t>
      </w:r>
      <w:r w:rsidRPr="000E75C0">
        <w:rPr>
          <w:rFonts w:ascii="メイリオ" w:eastAsia="メイリオ" w:hAnsi="メイリオ" w:cs="メイリオ" w:hint="eastAsia"/>
          <w:sz w:val="22"/>
        </w:rPr>
        <w:t>平屋根</w:t>
      </w:r>
      <w:r w:rsidR="009125A4" w:rsidRPr="000E75C0">
        <w:rPr>
          <w:rFonts w:ascii="メイリオ" w:eastAsia="メイリオ" w:hAnsi="メイリオ" w:cs="メイリオ" w:hint="eastAsia"/>
          <w:sz w:val="22"/>
        </w:rPr>
        <w:t>、低勾配屋根用の架台設置費の10分の10以内（上限50万円）</w:t>
      </w:r>
    </w:p>
    <w:p w:rsidR="00A003F0" w:rsidRPr="000E75C0" w:rsidRDefault="00A003F0" w:rsidP="000E75C0">
      <w:pPr>
        <w:spacing w:line="280" w:lineRule="exact"/>
        <w:rPr>
          <w:rFonts w:ascii="メイリオ" w:eastAsia="メイリオ" w:hAnsi="メイリオ" w:cs="メイリオ"/>
          <w:sz w:val="22"/>
        </w:rPr>
      </w:pPr>
    </w:p>
    <w:p w:rsidR="00A003F0"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 xml:space="preserve">２　</w:t>
      </w:r>
      <w:r w:rsidR="009125A4" w:rsidRPr="000E75C0">
        <w:rPr>
          <w:rFonts w:ascii="メイリオ" w:eastAsia="メイリオ" w:hAnsi="メイリオ" w:cs="メイリオ" w:hint="eastAsia"/>
          <w:sz w:val="22"/>
        </w:rPr>
        <w:t>主な条件　太陽光10</w:t>
      </w:r>
      <w:r w:rsidR="009125A4" w:rsidRPr="000E75C0">
        <w:rPr>
          <w:rFonts w:ascii="メイリオ" w:eastAsia="メイリオ" w:hAnsi="メイリオ" w:cs="メイリオ"/>
          <w:sz w:val="22"/>
        </w:rPr>
        <w:t>kW</w:t>
      </w:r>
      <w:r w:rsidR="009125A4" w:rsidRPr="000E75C0">
        <w:rPr>
          <w:rFonts w:ascii="メイリオ" w:eastAsia="メイリオ" w:hAnsi="メイリオ" w:cs="メイリオ" w:hint="eastAsia"/>
          <w:sz w:val="22"/>
        </w:rPr>
        <w:t>未満</w:t>
      </w:r>
      <w:r w:rsidR="002155B4">
        <w:rPr>
          <w:rFonts w:ascii="メイリオ" w:eastAsia="メイリオ" w:hAnsi="メイリオ" w:cs="メイリオ" w:hint="eastAsia"/>
          <w:sz w:val="22"/>
        </w:rPr>
        <w:t>、</w:t>
      </w:r>
      <w:r w:rsidR="002155B4" w:rsidRPr="000E75C0">
        <w:rPr>
          <w:rFonts w:ascii="メイリオ" w:eastAsia="メイリオ" w:hAnsi="メイリオ" w:cs="メイリオ" w:hint="eastAsia"/>
          <w:sz w:val="22"/>
        </w:rPr>
        <w:t>メーカー</w:t>
      </w:r>
      <w:r w:rsidR="002155B4">
        <w:rPr>
          <w:rFonts w:ascii="メイリオ" w:eastAsia="メイリオ" w:hAnsi="メイリオ" w:cs="メイリオ" w:hint="eastAsia"/>
          <w:sz w:val="22"/>
        </w:rPr>
        <w:t>の</w:t>
      </w:r>
      <w:r w:rsidR="002155B4" w:rsidRPr="000E75C0">
        <w:rPr>
          <w:rFonts w:ascii="メイリオ" w:eastAsia="メイリオ" w:hAnsi="メイリオ" w:cs="メイリオ" w:hint="eastAsia"/>
          <w:sz w:val="22"/>
        </w:rPr>
        <w:t>10年保証</w:t>
      </w:r>
      <w:r w:rsidR="002155B4">
        <w:rPr>
          <w:rFonts w:ascii="メイリオ" w:eastAsia="メイリオ" w:hAnsi="メイリオ" w:cs="メイリオ" w:hint="eastAsia"/>
          <w:sz w:val="22"/>
        </w:rPr>
        <w:t>、県内の事業者による</w:t>
      </w:r>
      <w:r w:rsidR="002155B4" w:rsidRPr="000E75C0">
        <w:rPr>
          <w:rFonts w:ascii="メイリオ" w:eastAsia="メイリオ" w:hAnsi="メイリオ" w:cs="メイリオ" w:hint="eastAsia"/>
          <w:sz w:val="22"/>
        </w:rPr>
        <w:t>施工</w:t>
      </w:r>
    </w:p>
    <w:p w:rsidR="00A003F0" w:rsidRPr="000E75C0" w:rsidRDefault="00A003F0" w:rsidP="000E75C0">
      <w:pPr>
        <w:spacing w:line="280" w:lineRule="exact"/>
        <w:rPr>
          <w:rFonts w:ascii="メイリオ" w:eastAsia="メイリオ" w:hAnsi="メイリオ" w:cs="メイリオ"/>
          <w:sz w:val="22"/>
        </w:rPr>
      </w:pPr>
    </w:p>
    <w:p w:rsidR="00455A9F" w:rsidRPr="000E75C0" w:rsidRDefault="008C0CC0" w:rsidP="000E75C0">
      <w:pPr>
        <w:spacing w:line="280" w:lineRule="exact"/>
        <w:ind w:left="1335" w:hangingChars="607" w:hanging="1335"/>
        <w:rPr>
          <w:rFonts w:ascii="メイリオ" w:eastAsia="メイリオ" w:hAnsi="メイリオ" w:cs="メイリオ"/>
          <w:sz w:val="22"/>
        </w:rPr>
      </w:pPr>
      <w:r w:rsidRPr="000E75C0">
        <w:rPr>
          <w:rFonts w:ascii="メイリオ" w:eastAsia="メイリオ" w:hAnsi="メイリオ" w:cs="メイリオ" w:hint="eastAsia"/>
          <w:sz w:val="22"/>
        </w:rPr>
        <w:t xml:space="preserve">３　</w:t>
      </w:r>
      <w:r w:rsidR="009125A4" w:rsidRPr="000E75C0">
        <w:rPr>
          <w:rFonts w:ascii="メイリオ" w:eastAsia="メイリオ" w:hAnsi="メイリオ" w:cs="メイリオ" w:hint="eastAsia"/>
          <w:sz w:val="22"/>
        </w:rPr>
        <w:t xml:space="preserve">その他　</w:t>
      </w:r>
      <w:r w:rsidRPr="000E75C0">
        <w:rPr>
          <w:rFonts w:ascii="メイリオ" w:eastAsia="メイリオ" w:hAnsi="メイリオ" w:cs="メイリオ" w:hint="eastAsia"/>
          <w:sz w:val="22"/>
        </w:rPr>
        <w:t xml:space="preserve">　</w:t>
      </w:r>
      <w:r w:rsidR="009125A4" w:rsidRPr="000E75C0">
        <w:rPr>
          <w:rFonts w:ascii="メイリオ" w:eastAsia="メイリオ" w:hAnsi="メイリオ" w:cs="メイリオ" w:hint="eastAsia"/>
          <w:sz w:val="22"/>
        </w:rPr>
        <w:t>自治会が太陽光事業を行う場合、税務署に対して「法人税」、県に対して「法人県民税」の申告及び納税が必要です。</w:t>
      </w:r>
      <w:r w:rsidRPr="000E75C0">
        <w:rPr>
          <w:rFonts w:ascii="メイリオ" w:eastAsia="メイリオ" w:hAnsi="メイリオ" w:cs="メイリオ" w:hint="eastAsia"/>
          <w:sz w:val="22"/>
        </w:rPr>
        <w:t>（</w:t>
      </w:r>
      <w:r w:rsidR="00B6372E" w:rsidRPr="000E75C0">
        <w:rPr>
          <w:rFonts w:ascii="メイリオ" w:eastAsia="メイリオ" w:hAnsi="メイリオ" w:cs="メイリオ" w:hint="eastAsia"/>
          <w:sz w:val="22"/>
        </w:rPr>
        <w:t>納税額は</w:t>
      </w:r>
      <w:r w:rsidR="000E75C0">
        <w:rPr>
          <w:rFonts w:ascii="メイリオ" w:eastAsia="メイリオ" w:hAnsi="メイリオ" w:cs="メイリオ" w:hint="eastAsia"/>
          <w:sz w:val="22"/>
        </w:rPr>
        <w:t>売電</w:t>
      </w:r>
      <w:r w:rsidR="00B6372E" w:rsidRPr="000E75C0">
        <w:rPr>
          <w:rFonts w:ascii="メイリオ" w:eastAsia="メイリオ" w:hAnsi="メイリオ" w:cs="メイリオ" w:hint="eastAsia"/>
          <w:sz w:val="22"/>
        </w:rPr>
        <w:t>収入によって異なります。法人税は約2万円、法人県民税は</w:t>
      </w:r>
      <w:r w:rsidR="0059037D" w:rsidRPr="000E75C0">
        <w:rPr>
          <w:rFonts w:ascii="メイリオ" w:eastAsia="メイリオ" w:hAnsi="メイリオ" w:cs="メイリオ" w:hint="eastAsia"/>
          <w:sz w:val="22"/>
        </w:rPr>
        <w:t>約</w:t>
      </w:r>
      <w:r w:rsidR="00B6372E" w:rsidRPr="000E75C0">
        <w:rPr>
          <w:rFonts w:ascii="メイリオ" w:eastAsia="メイリオ" w:hAnsi="メイリオ" w:cs="メイリオ" w:hint="eastAsia"/>
          <w:sz w:val="22"/>
        </w:rPr>
        <w:t>2.5万円程度です。</w:t>
      </w:r>
      <w:r w:rsidRPr="000E75C0">
        <w:rPr>
          <w:rFonts w:ascii="メイリオ" w:eastAsia="メイリオ" w:hAnsi="メイリオ" w:cs="メイリオ" w:hint="eastAsia"/>
          <w:sz w:val="22"/>
        </w:rPr>
        <w:t>）</w:t>
      </w:r>
    </w:p>
    <w:p w:rsidR="00455A9F" w:rsidRPr="000E75C0" w:rsidRDefault="00455A9F" w:rsidP="000E75C0">
      <w:pPr>
        <w:spacing w:line="280" w:lineRule="exact"/>
        <w:ind w:left="741" w:hangingChars="337" w:hanging="741"/>
        <w:rPr>
          <w:rFonts w:ascii="メイリオ" w:eastAsia="メイリオ" w:hAnsi="メイリオ" w:cs="メイリオ"/>
          <w:sz w:val="22"/>
        </w:rPr>
      </w:pPr>
    </w:p>
    <w:p w:rsidR="00455A9F" w:rsidRPr="000E75C0" w:rsidRDefault="008C0CC0" w:rsidP="000E75C0">
      <w:pPr>
        <w:spacing w:line="280" w:lineRule="exact"/>
        <w:ind w:left="741" w:hangingChars="337" w:hanging="741"/>
        <w:rPr>
          <w:rFonts w:ascii="メイリオ" w:eastAsia="メイリオ" w:hAnsi="メイリオ" w:cs="メイリオ"/>
          <w:sz w:val="22"/>
        </w:rPr>
      </w:pPr>
      <w:r w:rsidRPr="000E75C0">
        <w:rPr>
          <w:rFonts w:ascii="メイリオ" w:eastAsia="メイリオ" w:hAnsi="メイリオ" w:cs="メイリオ" w:hint="eastAsia"/>
          <w:sz w:val="22"/>
        </w:rPr>
        <w:t xml:space="preserve">４　</w:t>
      </w:r>
      <w:r w:rsidR="00B6372E" w:rsidRPr="000E75C0">
        <w:rPr>
          <w:rFonts w:ascii="メイリオ" w:eastAsia="メイリオ" w:hAnsi="メイリオ" w:cs="メイリオ" w:hint="eastAsia"/>
          <w:sz w:val="22"/>
        </w:rPr>
        <w:t>本補助金廃止後の取り扱い</w:t>
      </w:r>
      <w:r w:rsidR="000E75C0">
        <w:rPr>
          <w:rFonts w:ascii="メイリオ" w:eastAsia="メイリオ" w:hAnsi="メイリオ" w:cs="メイリオ" w:hint="eastAsia"/>
          <w:sz w:val="22"/>
        </w:rPr>
        <w:t>（案）</w:t>
      </w:r>
    </w:p>
    <w:p w:rsidR="00B6372E" w:rsidRPr="000E75C0" w:rsidRDefault="00B6372E" w:rsidP="000E75C0">
      <w:pPr>
        <w:spacing w:line="280" w:lineRule="exact"/>
        <w:ind w:left="741" w:hangingChars="337" w:hanging="741"/>
        <w:rPr>
          <w:rFonts w:ascii="メイリオ" w:eastAsia="メイリオ" w:hAnsi="メイリオ" w:cs="メイリオ"/>
          <w:sz w:val="22"/>
        </w:rPr>
      </w:pPr>
      <w:r w:rsidRPr="000E75C0">
        <w:rPr>
          <w:rFonts w:ascii="メイリオ" w:eastAsia="メイリオ" w:hAnsi="メイリオ" w:cs="メイリオ" w:hint="eastAsia"/>
          <w:sz w:val="22"/>
        </w:rPr>
        <w:t xml:space="preserve">　　　一般住宅に対しての支援制度</w:t>
      </w:r>
      <w:r w:rsidR="002519A5">
        <w:rPr>
          <w:rFonts w:ascii="メイリオ" w:eastAsia="メイリオ" w:hAnsi="メイリオ" w:cs="メイリオ" w:hint="eastAsia"/>
          <w:sz w:val="22"/>
        </w:rPr>
        <w:t>を活用</w:t>
      </w:r>
      <w:r w:rsidR="008C0CC0" w:rsidRPr="000E75C0">
        <w:rPr>
          <w:rFonts w:ascii="メイリオ" w:eastAsia="メイリオ" w:hAnsi="メイリオ" w:cs="メイリオ" w:hint="eastAsia"/>
          <w:sz w:val="22"/>
        </w:rPr>
        <w:t xml:space="preserve">　</w:t>
      </w:r>
      <w:r w:rsidRPr="000E75C0">
        <w:rPr>
          <w:rFonts w:ascii="メイリオ" w:eastAsia="メイリオ" w:hAnsi="メイリオ" w:cs="メイリオ" w:hint="eastAsia"/>
          <w:sz w:val="22"/>
        </w:rPr>
        <w:t>補助額　4.5万円／kW（上限18万円）</w:t>
      </w:r>
    </w:p>
    <w:p w:rsidR="00B6372E" w:rsidRPr="000E75C0" w:rsidRDefault="00B6372E" w:rsidP="000E75C0">
      <w:pPr>
        <w:spacing w:line="280" w:lineRule="exact"/>
        <w:ind w:left="741" w:hangingChars="337" w:hanging="741"/>
        <w:rPr>
          <w:rFonts w:ascii="メイリオ" w:eastAsia="メイリオ" w:hAnsi="メイリオ" w:cs="メイリオ"/>
          <w:sz w:val="22"/>
        </w:rPr>
      </w:pPr>
    </w:p>
    <w:p w:rsidR="00B6372E" w:rsidRPr="000E75C0" w:rsidRDefault="008C0CC0" w:rsidP="000E75C0">
      <w:pPr>
        <w:spacing w:line="280" w:lineRule="exact"/>
        <w:ind w:left="741" w:hangingChars="337" w:hanging="741"/>
        <w:rPr>
          <w:rFonts w:ascii="メイリオ" w:eastAsia="メイリオ" w:hAnsi="メイリオ" w:cs="メイリオ"/>
          <w:sz w:val="22"/>
        </w:rPr>
      </w:pPr>
      <w:r w:rsidRPr="000E75C0">
        <w:rPr>
          <w:rFonts w:ascii="メイリオ" w:eastAsia="メイリオ" w:hAnsi="メイリオ" w:cs="メイリオ" w:hint="eastAsia"/>
          <w:sz w:val="22"/>
        </w:rPr>
        <w:t xml:space="preserve">５　</w:t>
      </w:r>
      <w:r w:rsidR="00B6372E" w:rsidRPr="000E75C0">
        <w:rPr>
          <w:rFonts w:ascii="メイリオ" w:eastAsia="メイリオ" w:hAnsi="メイリオ" w:cs="メイリオ" w:hint="eastAsia"/>
          <w:sz w:val="22"/>
        </w:rPr>
        <w:t>参考　5kW施設設置　　設置費150万円</w:t>
      </w:r>
      <w:r w:rsidRPr="000E75C0">
        <w:rPr>
          <w:rFonts w:ascii="メイリオ" w:eastAsia="メイリオ" w:hAnsi="メイリオ" w:cs="メイリオ" w:hint="eastAsia"/>
          <w:sz w:val="22"/>
        </w:rPr>
        <w:t>（</w:t>
      </w:r>
      <w:r w:rsidR="00B6372E" w:rsidRPr="000E75C0">
        <w:rPr>
          <w:rFonts w:ascii="メイリオ" w:eastAsia="メイリオ" w:hAnsi="メイリオ" w:cs="メイリオ" w:hint="eastAsia"/>
          <w:sz w:val="22"/>
        </w:rPr>
        <w:t>補助金75万円</w:t>
      </w:r>
      <w:r w:rsidRPr="000E75C0">
        <w:rPr>
          <w:rFonts w:ascii="メイリオ" w:eastAsia="メイリオ" w:hAnsi="メイリオ" w:cs="メイリオ" w:hint="eastAsia"/>
          <w:sz w:val="22"/>
        </w:rPr>
        <w:t>）</w:t>
      </w:r>
    </w:p>
    <w:p w:rsidR="00B6372E" w:rsidRPr="000E75C0" w:rsidRDefault="008C0CC0" w:rsidP="000E75C0">
      <w:pPr>
        <w:spacing w:line="280" w:lineRule="exact"/>
        <w:ind w:left="741" w:hangingChars="337" w:hanging="741"/>
        <w:rPr>
          <w:rFonts w:ascii="メイリオ" w:eastAsia="メイリオ" w:hAnsi="メイリオ" w:cs="メイリオ"/>
          <w:sz w:val="22"/>
        </w:rPr>
      </w:pPr>
      <w:r w:rsidRPr="000E75C0">
        <w:rPr>
          <w:rFonts w:ascii="メイリオ" w:eastAsia="メイリオ" w:hAnsi="メイリオ" w:cs="メイリオ" w:hint="eastAsia"/>
          <w:sz w:val="22"/>
        </w:rPr>
        <w:t xml:space="preserve">　　　　　　　　　　　　　</w:t>
      </w:r>
      <w:r w:rsidR="00BF13D3" w:rsidRPr="000E75C0">
        <w:rPr>
          <w:rFonts w:ascii="メイリオ" w:eastAsia="メイリオ" w:hAnsi="メイリオ" w:cs="メイリオ" w:hint="eastAsia"/>
          <w:sz w:val="22"/>
        </w:rPr>
        <w:t xml:space="preserve"> </w:t>
      </w:r>
      <w:r w:rsidRPr="000E75C0">
        <w:rPr>
          <w:rFonts w:ascii="メイリオ" w:eastAsia="メイリオ" w:hAnsi="メイリオ" w:cs="メイリオ" w:hint="eastAsia"/>
          <w:sz w:val="22"/>
        </w:rPr>
        <w:t>年間発電量4</w:t>
      </w:r>
      <w:r w:rsidRPr="000E75C0">
        <w:rPr>
          <w:rFonts w:ascii="メイリオ" w:eastAsia="メイリオ" w:hAnsi="メイリオ" w:cs="メイリオ"/>
          <w:sz w:val="22"/>
        </w:rPr>
        <w:t>,</w:t>
      </w:r>
      <w:r w:rsidRPr="000E75C0">
        <w:rPr>
          <w:rFonts w:ascii="メイリオ" w:eastAsia="メイリオ" w:hAnsi="メイリオ" w:cs="メイリオ" w:hint="eastAsia"/>
          <w:sz w:val="22"/>
        </w:rPr>
        <w:t>500</w:t>
      </w:r>
      <w:r w:rsidRPr="000E75C0">
        <w:rPr>
          <w:rFonts w:ascii="メイリオ" w:eastAsia="メイリオ" w:hAnsi="メイリオ" w:cs="メイリオ"/>
          <w:sz w:val="22"/>
        </w:rPr>
        <w:t>kWh</w:t>
      </w:r>
      <w:r w:rsidRPr="000E75C0">
        <w:rPr>
          <w:rFonts w:ascii="メイリオ" w:eastAsia="メイリオ" w:hAnsi="メイリオ" w:cs="メイリオ" w:hint="eastAsia"/>
          <w:sz w:val="22"/>
        </w:rPr>
        <w:t>（売電単価26円／kWh）</w:t>
      </w:r>
    </w:p>
    <w:p w:rsidR="008C0CC0" w:rsidRPr="000E75C0" w:rsidRDefault="008C0CC0" w:rsidP="000E75C0">
      <w:pPr>
        <w:spacing w:line="280" w:lineRule="exact"/>
        <w:ind w:left="741" w:hangingChars="337" w:hanging="741"/>
        <w:jc w:val="right"/>
        <w:rPr>
          <w:rFonts w:ascii="メイリオ" w:eastAsia="メイリオ" w:hAnsi="メイリオ" w:cs="メイリオ"/>
          <w:sz w:val="22"/>
        </w:rPr>
      </w:pPr>
      <w:r w:rsidRPr="000E75C0">
        <w:rPr>
          <w:rFonts w:ascii="メイリオ" w:eastAsia="メイリオ" w:hAnsi="メイリオ" w:cs="メイリオ" w:hint="eastAsia"/>
          <w:sz w:val="22"/>
        </w:rPr>
        <w:t>（単位万円）</w:t>
      </w:r>
    </w:p>
    <w:tbl>
      <w:tblPr>
        <w:tblStyle w:val="a3"/>
        <w:tblW w:w="8505" w:type="dxa"/>
        <w:tblInd w:w="-5" w:type="dxa"/>
        <w:tblLook w:val="04A0" w:firstRow="1" w:lastRow="0" w:firstColumn="1" w:lastColumn="0" w:noHBand="0" w:noVBand="1"/>
      </w:tblPr>
      <w:tblGrid>
        <w:gridCol w:w="1512"/>
        <w:gridCol w:w="986"/>
        <w:gridCol w:w="986"/>
        <w:gridCol w:w="986"/>
        <w:gridCol w:w="986"/>
        <w:gridCol w:w="986"/>
        <w:gridCol w:w="711"/>
        <w:gridCol w:w="1352"/>
      </w:tblGrid>
      <w:tr w:rsidR="00B6372E" w:rsidRPr="000E75C0" w:rsidTr="008C0CC0">
        <w:tc>
          <w:tcPr>
            <w:tcW w:w="1512" w:type="dxa"/>
          </w:tcPr>
          <w:p w:rsidR="00B6372E" w:rsidRPr="000E75C0" w:rsidRDefault="00B6372E" w:rsidP="000E75C0">
            <w:pPr>
              <w:spacing w:line="280" w:lineRule="exact"/>
              <w:rPr>
                <w:rFonts w:ascii="メイリオ" w:eastAsia="メイリオ" w:hAnsi="メイリオ" w:cs="メイリオ"/>
                <w:sz w:val="22"/>
              </w:rPr>
            </w:pPr>
          </w:p>
        </w:tc>
        <w:tc>
          <w:tcPr>
            <w:tcW w:w="986" w:type="dxa"/>
          </w:tcPr>
          <w:p w:rsidR="00B6372E" w:rsidRPr="000E75C0" w:rsidRDefault="00B6372E"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1年目</w:t>
            </w:r>
          </w:p>
        </w:tc>
        <w:tc>
          <w:tcPr>
            <w:tcW w:w="986" w:type="dxa"/>
          </w:tcPr>
          <w:p w:rsidR="00B6372E" w:rsidRPr="000E75C0" w:rsidRDefault="00B6372E"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2年目</w:t>
            </w:r>
          </w:p>
        </w:tc>
        <w:tc>
          <w:tcPr>
            <w:tcW w:w="986" w:type="dxa"/>
          </w:tcPr>
          <w:p w:rsidR="00B6372E" w:rsidRPr="000E75C0" w:rsidRDefault="00B6372E"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3年目</w:t>
            </w:r>
          </w:p>
        </w:tc>
        <w:tc>
          <w:tcPr>
            <w:tcW w:w="986" w:type="dxa"/>
          </w:tcPr>
          <w:p w:rsidR="00B6372E" w:rsidRPr="000E75C0" w:rsidRDefault="00B6372E"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4年目</w:t>
            </w:r>
          </w:p>
        </w:tc>
        <w:tc>
          <w:tcPr>
            <w:tcW w:w="986" w:type="dxa"/>
          </w:tcPr>
          <w:p w:rsidR="00B6372E" w:rsidRPr="000E75C0" w:rsidRDefault="00B6372E"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5年目</w:t>
            </w:r>
          </w:p>
        </w:tc>
        <w:tc>
          <w:tcPr>
            <w:tcW w:w="711" w:type="dxa"/>
          </w:tcPr>
          <w:p w:rsidR="00B6372E"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w:t>
            </w:r>
          </w:p>
        </w:tc>
        <w:tc>
          <w:tcPr>
            <w:tcW w:w="1352" w:type="dxa"/>
          </w:tcPr>
          <w:p w:rsidR="00B6372E"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10年合計</w:t>
            </w:r>
          </w:p>
        </w:tc>
      </w:tr>
      <w:tr w:rsidR="00B6372E" w:rsidRPr="000E75C0" w:rsidTr="008C0CC0">
        <w:tc>
          <w:tcPr>
            <w:tcW w:w="1512" w:type="dxa"/>
          </w:tcPr>
          <w:p w:rsidR="00B6372E" w:rsidRPr="000E75C0" w:rsidRDefault="00B6372E"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設置費</w:t>
            </w:r>
          </w:p>
        </w:tc>
        <w:tc>
          <w:tcPr>
            <w:tcW w:w="986" w:type="dxa"/>
          </w:tcPr>
          <w:p w:rsidR="00B6372E"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w:t>
            </w:r>
            <w:r w:rsidR="00B6372E" w:rsidRPr="000E75C0">
              <w:rPr>
                <w:rFonts w:ascii="メイリオ" w:eastAsia="メイリオ" w:hAnsi="メイリオ" w:cs="メイリオ" w:hint="eastAsia"/>
                <w:sz w:val="22"/>
              </w:rPr>
              <w:t>150</w:t>
            </w:r>
          </w:p>
        </w:tc>
        <w:tc>
          <w:tcPr>
            <w:tcW w:w="986" w:type="dxa"/>
          </w:tcPr>
          <w:p w:rsidR="00B6372E" w:rsidRPr="000E75C0" w:rsidRDefault="00B6372E" w:rsidP="000E75C0">
            <w:pPr>
              <w:spacing w:line="280" w:lineRule="exact"/>
              <w:jc w:val="right"/>
              <w:rPr>
                <w:rFonts w:ascii="メイリオ" w:eastAsia="メイリオ" w:hAnsi="メイリオ" w:cs="メイリオ"/>
                <w:sz w:val="22"/>
              </w:rPr>
            </w:pPr>
          </w:p>
        </w:tc>
        <w:tc>
          <w:tcPr>
            <w:tcW w:w="986" w:type="dxa"/>
          </w:tcPr>
          <w:p w:rsidR="00B6372E" w:rsidRPr="000E75C0" w:rsidRDefault="00B6372E" w:rsidP="000E75C0">
            <w:pPr>
              <w:spacing w:line="280" w:lineRule="exact"/>
              <w:jc w:val="right"/>
              <w:rPr>
                <w:rFonts w:ascii="メイリオ" w:eastAsia="メイリオ" w:hAnsi="メイリオ" w:cs="メイリオ"/>
                <w:sz w:val="22"/>
              </w:rPr>
            </w:pPr>
          </w:p>
        </w:tc>
        <w:tc>
          <w:tcPr>
            <w:tcW w:w="986" w:type="dxa"/>
          </w:tcPr>
          <w:p w:rsidR="00B6372E" w:rsidRPr="000E75C0" w:rsidRDefault="00B6372E" w:rsidP="000E75C0">
            <w:pPr>
              <w:spacing w:line="280" w:lineRule="exact"/>
              <w:jc w:val="right"/>
              <w:rPr>
                <w:rFonts w:ascii="メイリオ" w:eastAsia="メイリオ" w:hAnsi="メイリオ" w:cs="メイリオ"/>
                <w:sz w:val="22"/>
              </w:rPr>
            </w:pPr>
          </w:p>
        </w:tc>
        <w:tc>
          <w:tcPr>
            <w:tcW w:w="986" w:type="dxa"/>
          </w:tcPr>
          <w:p w:rsidR="00B6372E" w:rsidRPr="000E75C0" w:rsidRDefault="00B6372E" w:rsidP="000E75C0">
            <w:pPr>
              <w:spacing w:line="280" w:lineRule="exact"/>
              <w:jc w:val="right"/>
              <w:rPr>
                <w:rFonts w:ascii="メイリオ" w:eastAsia="メイリオ" w:hAnsi="メイリオ" w:cs="メイリオ"/>
                <w:sz w:val="22"/>
              </w:rPr>
            </w:pPr>
          </w:p>
        </w:tc>
        <w:tc>
          <w:tcPr>
            <w:tcW w:w="711" w:type="dxa"/>
          </w:tcPr>
          <w:p w:rsidR="00B6372E" w:rsidRPr="000E75C0" w:rsidRDefault="00B6372E" w:rsidP="000E75C0">
            <w:pPr>
              <w:spacing w:line="280" w:lineRule="exact"/>
              <w:jc w:val="right"/>
              <w:rPr>
                <w:rFonts w:ascii="メイリオ" w:eastAsia="メイリオ" w:hAnsi="メイリオ" w:cs="メイリオ"/>
                <w:sz w:val="22"/>
              </w:rPr>
            </w:pPr>
          </w:p>
        </w:tc>
        <w:tc>
          <w:tcPr>
            <w:tcW w:w="1352" w:type="dxa"/>
          </w:tcPr>
          <w:p w:rsidR="00B6372E"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△150</w:t>
            </w:r>
          </w:p>
        </w:tc>
      </w:tr>
      <w:tr w:rsidR="008C0CC0" w:rsidRPr="000E75C0" w:rsidTr="008C0CC0">
        <w:tc>
          <w:tcPr>
            <w:tcW w:w="1512" w:type="dxa"/>
          </w:tcPr>
          <w:p w:rsidR="008C0CC0"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税金等</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△5</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△5</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△5</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△5</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△5</w:t>
            </w:r>
          </w:p>
        </w:tc>
        <w:tc>
          <w:tcPr>
            <w:tcW w:w="711" w:type="dxa"/>
          </w:tcPr>
          <w:p w:rsidR="008C0CC0" w:rsidRPr="000E75C0" w:rsidRDefault="008C0CC0" w:rsidP="000E75C0">
            <w:pPr>
              <w:spacing w:line="280" w:lineRule="exact"/>
              <w:jc w:val="right"/>
              <w:rPr>
                <w:rFonts w:ascii="メイリオ" w:eastAsia="メイリオ" w:hAnsi="メイリオ" w:cs="メイリオ"/>
                <w:sz w:val="22"/>
              </w:rPr>
            </w:pPr>
          </w:p>
        </w:tc>
        <w:tc>
          <w:tcPr>
            <w:tcW w:w="1352"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△50</w:t>
            </w:r>
          </w:p>
        </w:tc>
      </w:tr>
      <w:tr w:rsidR="008C0CC0" w:rsidRPr="000E75C0" w:rsidTr="008C0CC0">
        <w:tc>
          <w:tcPr>
            <w:tcW w:w="1512" w:type="dxa"/>
          </w:tcPr>
          <w:p w:rsidR="008C0CC0"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補助金</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75</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p>
        </w:tc>
        <w:tc>
          <w:tcPr>
            <w:tcW w:w="711" w:type="dxa"/>
          </w:tcPr>
          <w:p w:rsidR="008C0CC0" w:rsidRPr="000E75C0" w:rsidRDefault="008C0CC0" w:rsidP="000E75C0">
            <w:pPr>
              <w:spacing w:line="280" w:lineRule="exact"/>
              <w:jc w:val="right"/>
              <w:rPr>
                <w:rFonts w:ascii="メイリオ" w:eastAsia="メイリオ" w:hAnsi="メイリオ" w:cs="メイリオ"/>
                <w:sz w:val="22"/>
              </w:rPr>
            </w:pPr>
          </w:p>
        </w:tc>
        <w:tc>
          <w:tcPr>
            <w:tcW w:w="1352"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75</w:t>
            </w:r>
          </w:p>
        </w:tc>
      </w:tr>
      <w:tr w:rsidR="008C0CC0" w:rsidRPr="000E75C0" w:rsidTr="008C0CC0">
        <w:tc>
          <w:tcPr>
            <w:tcW w:w="1512" w:type="dxa"/>
          </w:tcPr>
          <w:p w:rsidR="008C0CC0"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売電収入</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12</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12</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12</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12</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12</w:t>
            </w:r>
          </w:p>
        </w:tc>
        <w:tc>
          <w:tcPr>
            <w:tcW w:w="711" w:type="dxa"/>
          </w:tcPr>
          <w:p w:rsidR="008C0CC0" w:rsidRPr="000E75C0" w:rsidRDefault="008C0CC0" w:rsidP="000E75C0">
            <w:pPr>
              <w:spacing w:line="280" w:lineRule="exact"/>
              <w:jc w:val="right"/>
              <w:rPr>
                <w:rFonts w:ascii="メイリオ" w:eastAsia="メイリオ" w:hAnsi="メイリオ" w:cs="メイリオ"/>
                <w:sz w:val="22"/>
              </w:rPr>
            </w:pPr>
          </w:p>
        </w:tc>
        <w:tc>
          <w:tcPr>
            <w:tcW w:w="1352" w:type="dxa"/>
          </w:tcPr>
          <w:p w:rsidR="008C0CC0" w:rsidRPr="000E75C0" w:rsidRDefault="00BF13D3"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120</w:t>
            </w:r>
          </w:p>
        </w:tc>
      </w:tr>
      <w:tr w:rsidR="008C0CC0" w:rsidRPr="000E75C0" w:rsidTr="008C0CC0">
        <w:tc>
          <w:tcPr>
            <w:tcW w:w="1512" w:type="dxa"/>
          </w:tcPr>
          <w:p w:rsidR="008C0CC0" w:rsidRPr="000E75C0" w:rsidRDefault="008C0CC0" w:rsidP="000E75C0">
            <w:pPr>
              <w:spacing w:line="280" w:lineRule="exact"/>
              <w:rPr>
                <w:rFonts w:ascii="メイリオ" w:eastAsia="メイリオ" w:hAnsi="メイリオ" w:cs="メイリオ"/>
                <w:sz w:val="22"/>
              </w:rPr>
            </w:pPr>
            <w:r w:rsidRPr="000E75C0">
              <w:rPr>
                <w:rFonts w:ascii="メイリオ" w:eastAsia="メイリオ" w:hAnsi="メイリオ" w:cs="メイリオ" w:hint="eastAsia"/>
                <w:sz w:val="22"/>
              </w:rPr>
              <w:t>収支</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△68</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7</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7</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7</w:t>
            </w:r>
          </w:p>
        </w:tc>
        <w:tc>
          <w:tcPr>
            <w:tcW w:w="986" w:type="dxa"/>
          </w:tcPr>
          <w:p w:rsidR="008C0CC0" w:rsidRPr="000E75C0" w:rsidRDefault="008C0CC0"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7</w:t>
            </w:r>
          </w:p>
        </w:tc>
        <w:tc>
          <w:tcPr>
            <w:tcW w:w="711" w:type="dxa"/>
          </w:tcPr>
          <w:p w:rsidR="008C0CC0" w:rsidRPr="000E75C0" w:rsidRDefault="008C0CC0" w:rsidP="000E75C0">
            <w:pPr>
              <w:spacing w:line="280" w:lineRule="exact"/>
              <w:jc w:val="right"/>
              <w:rPr>
                <w:rFonts w:ascii="メイリオ" w:eastAsia="メイリオ" w:hAnsi="メイリオ" w:cs="メイリオ"/>
                <w:sz w:val="22"/>
              </w:rPr>
            </w:pPr>
          </w:p>
        </w:tc>
        <w:tc>
          <w:tcPr>
            <w:tcW w:w="1352" w:type="dxa"/>
          </w:tcPr>
          <w:p w:rsidR="008C0CC0" w:rsidRPr="000E75C0" w:rsidRDefault="00BF13D3" w:rsidP="000E75C0">
            <w:pPr>
              <w:spacing w:line="280" w:lineRule="exact"/>
              <w:jc w:val="right"/>
              <w:rPr>
                <w:rFonts w:ascii="メイリオ" w:eastAsia="メイリオ" w:hAnsi="メイリオ" w:cs="メイリオ"/>
                <w:sz w:val="22"/>
              </w:rPr>
            </w:pPr>
            <w:r w:rsidRPr="000E75C0">
              <w:rPr>
                <w:rFonts w:ascii="メイリオ" w:eastAsia="メイリオ" w:hAnsi="メイリオ" w:cs="メイリオ" w:hint="eastAsia"/>
                <w:sz w:val="22"/>
              </w:rPr>
              <w:t>△5</w:t>
            </w:r>
          </w:p>
        </w:tc>
      </w:tr>
    </w:tbl>
    <w:p w:rsidR="00B6372E" w:rsidRDefault="002155B4" w:rsidP="000E75C0">
      <w:pPr>
        <w:spacing w:line="280" w:lineRule="exact"/>
        <w:ind w:left="741" w:hangingChars="337" w:hanging="741"/>
        <w:rPr>
          <w:rFonts w:ascii="メイリオ" w:eastAsia="メイリオ" w:hAnsi="メイリオ" w:cs="メイリオ"/>
          <w:sz w:val="22"/>
        </w:rPr>
      </w:pPr>
      <w:r>
        <w:rPr>
          <w:rFonts w:ascii="メイリオ" w:eastAsia="メイリオ" w:hAnsi="メイリオ" w:cs="メイリオ" w:hint="eastAsia"/>
          <w:sz w:val="22"/>
        </w:rPr>
        <w:t>※10年後</w:t>
      </w:r>
      <w:r w:rsidR="005D3815">
        <w:rPr>
          <w:rFonts w:ascii="メイリオ" w:eastAsia="メイリオ" w:hAnsi="メイリオ" w:cs="メイリオ" w:hint="eastAsia"/>
          <w:sz w:val="22"/>
        </w:rPr>
        <w:t>に</w:t>
      </w:r>
      <w:r>
        <w:rPr>
          <w:rFonts w:ascii="メイリオ" w:eastAsia="メイリオ" w:hAnsi="メイリオ" w:cs="メイリオ" w:hint="eastAsia"/>
          <w:sz w:val="22"/>
        </w:rPr>
        <w:t>は売電単価が下落し、パワコン等の交換が必要</w:t>
      </w:r>
      <w:r w:rsidR="005D3815">
        <w:rPr>
          <w:rFonts w:ascii="メイリオ" w:eastAsia="メイリオ" w:hAnsi="メイリオ" w:cs="メイリオ" w:hint="eastAsia"/>
          <w:sz w:val="22"/>
        </w:rPr>
        <w:t>になる</w:t>
      </w:r>
      <w:r>
        <w:rPr>
          <w:rFonts w:ascii="メイリオ" w:eastAsia="メイリオ" w:hAnsi="メイリオ" w:cs="メイリオ" w:hint="eastAsia"/>
          <w:sz w:val="22"/>
        </w:rPr>
        <w:t>場合があります。</w:t>
      </w:r>
    </w:p>
    <w:p w:rsidR="002155B4" w:rsidRDefault="002155B4" w:rsidP="000E75C0">
      <w:pPr>
        <w:spacing w:line="280" w:lineRule="exact"/>
        <w:ind w:left="741" w:hangingChars="337" w:hanging="741"/>
        <w:rPr>
          <w:rFonts w:ascii="メイリオ" w:eastAsia="メイリオ" w:hAnsi="メイリオ" w:cs="メイリオ"/>
          <w:sz w:val="22"/>
        </w:rPr>
      </w:pPr>
      <w:r>
        <w:rPr>
          <w:rFonts w:ascii="メイリオ" w:eastAsia="メイリオ" w:hAnsi="メイリオ" w:cs="メイリオ" w:hint="eastAsia"/>
          <w:sz w:val="22"/>
        </w:rPr>
        <w:t xml:space="preserve">　将来的には撤去費用も考えておく必要があります。</w:t>
      </w:r>
    </w:p>
    <w:p w:rsidR="002155B4" w:rsidRPr="000E75C0" w:rsidRDefault="002155B4" w:rsidP="000E75C0">
      <w:pPr>
        <w:spacing w:line="280" w:lineRule="exact"/>
        <w:ind w:left="741" w:hangingChars="337" w:hanging="741"/>
        <w:rPr>
          <w:rFonts w:ascii="メイリオ" w:eastAsia="メイリオ" w:hAnsi="メイリオ" w:cs="メイリオ"/>
          <w:sz w:val="22"/>
        </w:rPr>
      </w:pPr>
    </w:p>
    <w:p w:rsidR="008C0CC0" w:rsidRPr="000E75C0" w:rsidRDefault="008C0CC0" w:rsidP="000E75C0">
      <w:pPr>
        <w:spacing w:line="280" w:lineRule="exact"/>
        <w:ind w:left="741" w:hangingChars="337" w:hanging="741"/>
        <w:rPr>
          <w:rFonts w:ascii="メイリオ" w:eastAsia="メイリオ" w:hAnsi="メイリオ" w:cs="メイリオ"/>
          <w:sz w:val="22"/>
        </w:rPr>
      </w:pPr>
      <w:r w:rsidRPr="000E75C0">
        <w:rPr>
          <w:rFonts w:ascii="メイリオ" w:eastAsia="メイリオ" w:hAnsi="メイリオ" w:cs="メイリオ" w:hint="eastAsia"/>
          <w:sz w:val="22"/>
        </w:rPr>
        <w:t>６　停電時の切り替え</w:t>
      </w:r>
    </w:p>
    <w:p w:rsidR="008C0CC0" w:rsidRPr="000E75C0" w:rsidRDefault="008C0CC0" w:rsidP="000E75C0">
      <w:pPr>
        <w:spacing w:line="280" w:lineRule="exact"/>
        <w:ind w:left="444" w:hangingChars="202" w:hanging="444"/>
        <w:rPr>
          <w:rFonts w:ascii="メイリオ" w:eastAsia="メイリオ" w:hAnsi="メイリオ" w:cs="メイリオ"/>
          <w:sz w:val="22"/>
        </w:rPr>
      </w:pPr>
      <w:r w:rsidRPr="000E75C0">
        <w:rPr>
          <w:rFonts w:ascii="メイリオ" w:eastAsia="メイリオ" w:hAnsi="メイリオ" w:cs="メイリオ" w:hint="eastAsia"/>
          <w:sz w:val="22"/>
        </w:rPr>
        <w:t xml:space="preserve">　　　太陽光発電施設は停電時（日中発電している場合）に売電から自家消費に切り替えることで電源を使用することが可能で</w:t>
      </w:r>
      <w:r w:rsidR="00BF13D3" w:rsidRPr="000E75C0">
        <w:rPr>
          <w:rFonts w:ascii="メイリオ" w:eastAsia="メイリオ" w:hAnsi="メイリオ" w:cs="メイリオ" w:hint="eastAsia"/>
          <w:sz w:val="22"/>
        </w:rPr>
        <w:t>、災害</w:t>
      </w:r>
      <w:bookmarkStart w:id="0" w:name="_GoBack"/>
      <w:bookmarkEnd w:id="0"/>
      <w:r w:rsidR="00BF13D3" w:rsidRPr="000E75C0">
        <w:rPr>
          <w:rFonts w:ascii="メイリオ" w:eastAsia="メイリオ" w:hAnsi="メイリオ" w:cs="メイリオ" w:hint="eastAsia"/>
          <w:sz w:val="22"/>
        </w:rPr>
        <w:t>時に役立つことが考えられます</w:t>
      </w:r>
    </w:p>
    <w:p w:rsidR="00BF13D3" w:rsidRPr="000E75C0" w:rsidRDefault="00BF13D3" w:rsidP="000E75C0">
      <w:pPr>
        <w:spacing w:line="280" w:lineRule="exact"/>
        <w:ind w:left="444" w:hangingChars="202" w:hanging="444"/>
        <w:rPr>
          <w:rFonts w:ascii="メイリオ" w:eastAsia="メイリオ" w:hAnsi="メイリオ" w:cs="メイリオ"/>
          <w:sz w:val="22"/>
        </w:rPr>
      </w:pPr>
      <w:r w:rsidRPr="000E75C0">
        <w:rPr>
          <w:rFonts w:ascii="メイリオ" w:eastAsia="メイリオ" w:hAnsi="メイリオ" w:cs="メイリオ" w:hint="eastAsia"/>
          <w:sz w:val="22"/>
        </w:rPr>
        <w:t xml:space="preserve">　　　すでに設置されている自治会で切替方法が分からない場合は、設置事業者にお尋ねください。</w:t>
      </w:r>
    </w:p>
    <w:p w:rsidR="00BF13D3" w:rsidRPr="000E75C0" w:rsidRDefault="00BF13D3" w:rsidP="000E75C0">
      <w:pPr>
        <w:spacing w:line="280" w:lineRule="exact"/>
        <w:ind w:left="444" w:hangingChars="202" w:hanging="444"/>
        <w:rPr>
          <w:rFonts w:ascii="メイリオ" w:eastAsia="メイリオ" w:hAnsi="メイリオ" w:cs="メイリオ"/>
          <w:sz w:val="22"/>
        </w:rPr>
      </w:pPr>
    </w:p>
    <w:p w:rsidR="00BF13D3" w:rsidRDefault="00BF13D3" w:rsidP="000E75C0">
      <w:pPr>
        <w:spacing w:line="280" w:lineRule="exact"/>
        <w:ind w:left="444" w:hangingChars="202" w:hanging="444"/>
        <w:rPr>
          <w:rFonts w:ascii="メイリオ" w:eastAsia="メイリオ" w:hAnsi="メイリオ" w:cs="メイリオ"/>
          <w:sz w:val="22"/>
        </w:rPr>
      </w:pPr>
      <w:r w:rsidRPr="000E75C0">
        <w:rPr>
          <w:rFonts w:ascii="メイリオ" w:eastAsia="メイリオ" w:hAnsi="メイリオ" w:cs="メイリオ" w:hint="eastAsia"/>
          <w:sz w:val="22"/>
        </w:rPr>
        <w:t>７　問い合わせ先　　住民生活課地域エネルギー推進室　電話37-5866</w:t>
      </w:r>
    </w:p>
    <w:p w:rsidR="000E75C0" w:rsidRDefault="002519A5" w:rsidP="000E75C0">
      <w:pPr>
        <w:spacing w:line="280" w:lineRule="exact"/>
        <w:ind w:left="444" w:hangingChars="202" w:hanging="444"/>
        <w:rPr>
          <w:rFonts w:ascii="メイリオ" w:eastAsia="メイリオ" w:hAnsi="メイリオ" w:cs="メイリオ"/>
          <w:sz w:val="22"/>
        </w:rPr>
      </w:pPr>
      <w:r w:rsidRPr="000E75C0">
        <w:rPr>
          <w:rFonts w:ascii="メイリオ" w:eastAsia="メイリオ" w:hAnsi="メイリオ" w:cs="メイリオ" w:hint="eastAsia"/>
          <w:noProof/>
          <w:sz w:val="22"/>
        </w:rPr>
        <mc:AlternateContent>
          <mc:Choice Requires="wps">
            <w:drawing>
              <wp:anchor distT="0" distB="0" distL="114300" distR="114300" simplePos="0" relativeHeight="251661312" behindDoc="0" locked="0" layoutInCell="1" allowOverlap="1" wp14:anchorId="6D09D172" wp14:editId="2CB4EC97">
                <wp:simplePos x="0" y="0"/>
                <wp:positionH relativeFrom="column">
                  <wp:posOffset>2240128</wp:posOffset>
                </wp:positionH>
                <wp:positionV relativeFrom="paragraph">
                  <wp:posOffset>138176</wp:posOffset>
                </wp:positionV>
                <wp:extent cx="738835" cy="292608"/>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738835"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5C0" w:rsidRPr="000E75C0" w:rsidRDefault="000E75C0" w:rsidP="000E75C0">
                            <w:pPr>
                              <w:spacing w:line="280" w:lineRule="exact"/>
                              <w:rPr>
                                <w:rFonts w:ascii="メイリオ" w:eastAsia="メイリオ" w:hAnsi="メイリオ" w:cs="メイリオ"/>
                              </w:rPr>
                            </w:pPr>
                            <w:r>
                              <w:rPr>
                                <w:rFonts w:ascii="メイリオ" w:eastAsia="メイリオ" w:hAnsi="メイリオ" w:cs="メイリオ" w:hint="eastAsia"/>
                              </w:rPr>
                              <w:t>切り取り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9D172" id="テキスト ボックス 2" o:spid="_x0000_s1027" type="#_x0000_t202" style="position:absolute;left:0;text-align:left;margin-left:176.4pt;margin-top:10.9pt;width:58.2pt;height:2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" fillcolor="white [3201]" stroked="f" strokeweight=".5pt">
                <v:textbox>
                  <w:txbxContent>
                    <w:p w:rsidR="000E75C0" w:rsidRPr="000E75C0" w:rsidRDefault="000E75C0" w:rsidP="000E75C0">
                      <w:pPr>
                        <w:spacing w:line="280" w:lineRule="exact"/>
                        <w:rPr>
                          <w:rFonts w:ascii="メイリオ" w:eastAsia="メイリオ" w:hAnsi="メイリオ" w:cs="メイリオ" w:hint="eastAsia"/>
                        </w:rPr>
                      </w:pPr>
                      <w:r>
                        <w:rPr>
                          <w:rFonts w:ascii="メイリオ" w:eastAsia="メイリオ" w:hAnsi="メイリオ" w:cs="メイリオ" w:hint="eastAsia"/>
                        </w:rPr>
                        <w:t>切り取り</w:t>
                      </w:r>
                    </w:p>
                  </w:txbxContent>
                </v:textbox>
              </v:shape>
            </w:pict>
          </mc:Fallback>
        </mc:AlternateContent>
      </w:r>
    </w:p>
    <w:p w:rsidR="000E75C0" w:rsidRDefault="000E75C0" w:rsidP="000E75C0">
      <w:pPr>
        <w:spacing w:line="280" w:lineRule="exact"/>
        <w:ind w:left="444" w:hangingChars="202" w:hanging="444"/>
        <w:rPr>
          <w:rFonts w:ascii="メイリオ" w:eastAsia="メイリオ" w:hAnsi="メイリオ" w:cs="メイリオ"/>
          <w:sz w:val="22"/>
        </w:rPr>
      </w:pPr>
      <w:r>
        <w:rPr>
          <w:rFonts w:ascii="メイリオ" w:eastAsia="メイリオ" w:hAnsi="メイリオ" w:cs="メイリオ" w:hint="eastAsia"/>
          <w:sz w:val="22"/>
        </w:rPr>
        <w:t>---------------------------------------------------------------------------------------</w:t>
      </w:r>
    </w:p>
    <w:p w:rsidR="002519A5" w:rsidRDefault="002519A5" w:rsidP="000E75C0">
      <w:pPr>
        <w:spacing w:line="280" w:lineRule="exact"/>
        <w:ind w:left="444" w:hangingChars="202" w:hanging="444"/>
        <w:rPr>
          <w:rFonts w:ascii="メイリオ" w:eastAsia="メイリオ" w:hAnsi="メイリオ" w:cs="メイリオ"/>
          <w:sz w:val="22"/>
        </w:rPr>
      </w:pPr>
    </w:p>
    <w:p w:rsidR="000E75C0" w:rsidRDefault="002519A5" w:rsidP="000E75C0">
      <w:pPr>
        <w:spacing w:line="280" w:lineRule="exact"/>
        <w:ind w:left="444" w:hangingChars="202" w:hanging="444"/>
        <w:rPr>
          <w:rFonts w:ascii="メイリオ" w:eastAsia="メイリオ" w:hAnsi="メイリオ" w:cs="メイリオ"/>
          <w:sz w:val="22"/>
        </w:rPr>
      </w:pPr>
      <w:r>
        <w:rPr>
          <w:rFonts w:ascii="メイリオ" w:eastAsia="メイリオ" w:hAnsi="メイリオ" w:cs="メイリオ" w:hint="eastAsia"/>
          <w:sz w:val="22"/>
        </w:rPr>
        <w:t>【要望書】</w:t>
      </w:r>
    </w:p>
    <w:p w:rsidR="000E75C0" w:rsidRDefault="002519A5" w:rsidP="000E75C0">
      <w:pPr>
        <w:spacing w:line="280" w:lineRule="exact"/>
        <w:ind w:left="444" w:hangingChars="202" w:hanging="444"/>
        <w:rPr>
          <w:rFonts w:ascii="メイリオ" w:eastAsia="メイリオ" w:hAnsi="メイリオ" w:cs="メイリオ"/>
          <w:sz w:val="22"/>
        </w:rPr>
      </w:pPr>
      <w:r>
        <w:rPr>
          <w:rFonts w:ascii="メイリオ" w:eastAsia="メイリオ" w:hAnsi="メイリオ" w:cs="メイリオ" w:hint="eastAsia"/>
          <w:sz w:val="22"/>
        </w:rPr>
        <w:t xml:space="preserve">　　</w:t>
      </w:r>
      <w:r w:rsidR="000E75C0">
        <w:rPr>
          <w:rFonts w:ascii="メイリオ" w:eastAsia="メイリオ" w:hAnsi="メイリオ" w:cs="メイリオ" w:hint="eastAsia"/>
          <w:sz w:val="22"/>
        </w:rPr>
        <w:t>自治会公民館等太陽光システム設置費補助金を要望します。</w:t>
      </w:r>
    </w:p>
    <w:p w:rsidR="000E75C0" w:rsidRDefault="000E75C0" w:rsidP="000E75C0">
      <w:pPr>
        <w:spacing w:line="280" w:lineRule="exact"/>
        <w:ind w:left="444" w:hangingChars="202" w:hanging="444"/>
        <w:rPr>
          <w:rFonts w:ascii="メイリオ" w:eastAsia="メイリオ" w:hAnsi="メイリオ" w:cs="メイリオ"/>
          <w:sz w:val="22"/>
        </w:rPr>
      </w:pPr>
    </w:p>
    <w:p w:rsidR="000E75C0" w:rsidRDefault="000E75C0" w:rsidP="000E75C0">
      <w:pPr>
        <w:spacing w:line="280" w:lineRule="exact"/>
        <w:ind w:left="444" w:hangingChars="202" w:hanging="444"/>
        <w:rPr>
          <w:rFonts w:ascii="メイリオ" w:eastAsia="メイリオ" w:hAnsi="メイリオ" w:cs="メイリオ"/>
          <w:sz w:val="22"/>
          <w:u w:val="single"/>
        </w:rPr>
      </w:pPr>
      <w:r>
        <w:rPr>
          <w:rFonts w:ascii="メイリオ" w:eastAsia="メイリオ" w:hAnsi="メイリオ" w:cs="メイリオ" w:hint="eastAsia"/>
          <w:sz w:val="22"/>
        </w:rPr>
        <w:t>自治会名：</w:t>
      </w:r>
      <w:r w:rsidRPr="000E75C0">
        <w:rPr>
          <w:rFonts w:ascii="メイリオ" w:eastAsia="メイリオ" w:hAnsi="メイリオ" w:cs="メイリオ" w:hint="eastAsia"/>
          <w:sz w:val="22"/>
          <w:u w:val="single"/>
        </w:rPr>
        <w:t xml:space="preserve">　　　　　　　　　　　　</w:t>
      </w:r>
      <w:r w:rsidRPr="000E75C0">
        <w:rPr>
          <w:rFonts w:ascii="メイリオ" w:eastAsia="メイリオ" w:hAnsi="メイリオ" w:cs="メイリオ" w:hint="eastAsia"/>
          <w:sz w:val="22"/>
        </w:rPr>
        <w:t xml:space="preserve">　設置予定年：</w:t>
      </w:r>
      <w:r>
        <w:rPr>
          <w:rFonts w:ascii="メイリオ" w:eastAsia="メイリオ" w:hAnsi="メイリオ" w:cs="メイリオ" w:hint="eastAsia"/>
          <w:sz w:val="22"/>
          <w:u w:val="single"/>
        </w:rPr>
        <w:t xml:space="preserve">　　　　　　　　　　　　　　</w:t>
      </w:r>
    </w:p>
    <w:p w:rsidR="000E75C0" w:rsidRPr="000E75C0" w:rsidRDefault="000E75C0" w:rsidP="000E75C0">
      <w:pPr>
        <w:spacing w:line="280" w:lineRule="exact"/>
        <w:ind w:left="444" w:hangingChars="202" w:hanging="444"/>
        <w:jc w:val="right"/>
        <w:rPr>
          <w:rFonts w:ascii="メイリオ" w:eastAsia="メイリオ" w:hAnsi="メイリオ" w:cs="メイリオ"/>
          <w:sz w:val="22"/>
          <w:u w:val="single"/>
        </w:rPr>
      </w:pPr>
      <w:r>
        <w:rPr>
          <w:rFonts w:ascii="メイリオ" w:eastAsia="メイリオ" w:hAnsi="メイリオ" w:cs="メイリオ" w:hint="eastAsia"/>
          <w:sz w:val="22"/>
        </w:rPr>
        <w:t>（</w:t>
      </w:r>
      <w:r w:rsidR="002765F1">
        <w:rPr>
          <w:rFonts w:ascii="メイリオ" w:eastAsia="メイリオ" w:hAnsi="メイリオ" w:cs="メイリオ" w:hint="eastAsia"/>
          <w:sz w:val="22"/>
        </w:rPr>
        <w:t xml:space="preserve">提出期限：1月9日（木）　</w:t>
      </w:r>
      <w:r>
        <w:rPr>
          <w:rFonts w:ascii="メイリオ" w:eastAsia="メイリオ" w:hAnsi="メイリオ" w:cs="メイリオ" w:hint="eastAsia"/>
          <w:sz w:val="22"/>
        </w:rPr>
        <w:t>提出先：住民生活課）</w:t>
      </w:r>
    </w:p>
    <w:sectPr w:rsidR="000E75C0" w:rsidRPr="000E75C0" w:rsidSect="000E75C0">
      <w:pgSz w:w="11906" w:h="16838" w:code="9"/>
      <w:pgMar w:top="1418" w:right="1701" w:bottom="1418"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2F"/>
    <w:rsid w:val="000E44E6"/>
    <w:rsid w:val="000E75C0"/>
    <w:rsid w:val="002155B4"/>
    <w:rsid w:val="002519A5"/>
    <w:rsid w:val="002765F1"/>
    <w:rsid w:val="003C662F"/>
    <w:rsid w:val="00455A9F"/>
    <w:rsid w:val="0059037D"/>
    <w:rsid w:val="005D3815"/>
    <w:rsid w:val="008C0CC0"/>
    <w:rsid w:val="009125A4"/>
    <w:rsid w:val="009F193C"/>
    <w:rsid w:val="00A003F0"/>
    <w:rsid w:val="00B6372E"/>
    <w:rsid w:val="00BF13D3"/>
    <w:rsid w:val="00CF2E92"/>
    <w:rsid w:val="00D7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CEF7F5-D9BD-46A1-B70C-FC097AF0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19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幸司</dc:creator>
  <cp:keywords/>
  <dc:description/>
  <cp:lastModifiedBy> </cp:lastModifiedBy>
  <cp:revision>7</cp:revision>
  <cp:lastPrinted>2019-11-11T05:10:00Z</cp:lastPrinted>
  <dcterms:created xsi:type="dcterms:W3CDTF">2019-10-03T00:03:00Z</dcterms:created>
  <dcterms:modified xsi:type="dcterms:W3CDTF">2019-11-11T05:10:00Z</dcterms:modified>
</cp:coreProperties>
</file>